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97EDF" w14:textId="77777777" w:rsidR="00EA2274" w:rsidRDefault="00EA2274" w:rsidP="001F0A75">
      <w:pPr>
        <w:rPr>
          <w:lang w:val="en-US"/>
        </w:rPr>
      </w:pPr>
    </w:p>
    <w:p w14:paraId="04FF8A9F" w14:textId="77777777" w:rsidR="001F0A75" w:rsidRPr="001F0A75" w:rsidRDefault="001F0A75" w:rsidP="001F0A75">
      <w:pPr>
        <w:rPr>
          <w:b/>
          <w:bCs/>
        </w:rPr>
      </w:pPr>
      <w:r w:rsidRPr="001F0A75">
        <w:rPr>
          <w:b/>
          <w:bCs/>
        </w:rPr>
        <w:t>Lesson 1 – CISSP Orientation + Exam Overview + Sample Test</w:t>
      </w:r>
    </w:p>
    <w:p w14:paraId="5A75B4DA" w14:textId="77777777" w:rsidR="001F0A75" w:rsidRPr="001F0A75" w:rsidRDefault="001F0A75" w:rsidP="001F0A75">
      <w:pPr>
        <w:rPr>
          <w:b/>
          <w:bCs/>
        </w:rPr>
      </w:pPr>
      <w:r w:rsidRPr="001F0A75">
        <w:rPr>
          <w:b/>
          <w:bCs/>
        </w:rPr>
        <w:t>Lesson Companion (Student Workbook)</w:t>
      </w:r>
    </w:p>
    <w:p w14:paraId="70A7E6C9" w14:textId="77777777" w:rsidR="001F0A75" w:rsidRPr="001F0A75" w:rsidRDefault="001F0A75" w:rsidP="001F0A75">
      <w:r w:rsidRPr="001F0A75">
        <w:t>This companion document is designed to guide your learning during the first session of the CISSP Official Training Program. Use it to record key points, clarify concepts, and build your personalized study plan.</w:t>
      </w:r>
    </w:p>
    <w:p w14:paraId="744D93D1" w14:textId="77777777" w:rsidR="001F0A75" w:rsidRPr="001F0A75" w:rsidRDefault="005D3BD3" w:rsidP="001F0A75">
      <w:r w:rsidRPr="005D3BD3">
        <w:rPr>
          <w:noProof/>
        </w:rPr>
        <w:pict w14:anchorId="57703496">
          <v:rect id="_x0000_i1085" alt="" style="width:468pt;height:.05pt;mso-width-percent:0;mso-height-percent:0;mso-width-percent:0;mso-height-percent:0" o:hralign="center" o:hrstd="t" o:hr="t" fillcolor="#a0a0a0" stroked="f"/>
        </w:pict>
      </w:r>
    </w:p>
    <w:p w14:paraId="5F2CC138" w14:textId="77777777" w:rsidR="001F0A75" w:rsidRPr="001F0A75" w:rsidRDefault="001F0A75" w:rsidP="001F0A75">
      <w:pPr>
        <w:rPr>
          <w:b/>
          <w:bCs/>
        </w:rPr>
      </w:pPr>
      <w:r w:rsidRPr="001F0A75">
        <w:rPr>
          <w:b/>
          <w:bCs/>
        </w:rPr>
        <w:t>Section 1 — Course Orientation</w:t>
      </w:r>
    </w:p>
    <w:p w14:paraId="52FD6AC4" w14:textId="77777777" w:rsidR="001F0A75" w:rsidRPr="001F0A75" w:rsidRDefault="001F0A75" w:rsidP="001F0A75">
      <w:pPr>
        <w:rPr>
          <w:b/>
          <w:bCs/>
        </w:rPr>
      </w:pPr>
      <w:r w:rsidRPr="001F0A75">
        <w:rPr>
          <w:b/>
          <w:bCs/>
        </w:rPr>
        <w:t>1.1 Purpose of the CISSP Bootcamp</w:t>
      </w:r>
    </w:p>
    <w:p w14:paraId="5EF5D0D8" w14:textId="77777777" w:rsidR="001F0A75" w:rsidRPr="001F0A75" w:rsidRDefault="001F0A75" w:rsidP="001F0A75">
      <w:r w:rsidRPr="001F0A75">
        <w:t>Write in your own words the primary goal of this training program:</w:t>
      </w:r>
    </w:p>
    <w:p w14:paraId="1759E109" w14:textId="77777777" w:rsidR="001F0A75" w:rsidRPr="001F0A75" w:rsidRDefault="005D3BD3" w:rsidP="001F0A75">
      <w:r w:rsidRPr="005D3BD3">
        <w:rPr>
          <w:noProof/>
        </w:rPr>
        <w:pict w14:anchorId="090B6B84">
          <v:rect id="_x0000_i1084" alt="" style="width:468pt;height:.05pt;mso-width-percent:0;mso-height-percent:0;mso-width-percent:0;mso-height-percent:0" o:hralign="center" o:hrstd="t" o:hr="t" fillcolor="#a0a0a0" stroked="f"/>
        </w:pict>
      </w:r>
    </w:p>
    <w:p w14:paraId="6E1AE5B1" w14:textId="77777777" w:rsidR="001F0A75" w:rsidRPr="001F0A75" w:rsidRDefault="005D3BD3" w:rsidP="001F0A75">
      <w:r w:rsidRPr="005D3BD3">
        <w:rPr>
          <w:noProof/>
        </w:rPr>
        <w:pict w14:anchorId="65A5C3BE">
          <v:rect id="_x0000_i1083" alt="" style="width:468pt;height:.05pt;mso-width-percent:0;mso-height-percent:0;mso-width-percent:0;mso-height-percent:0" o:hralign="center" o:hrstd="t" o:hr="t" fillcolor="#a0a0a0" stroked="f"/>
        </w:pict>
      </w:r>
    </w:p>
    <w:p w14:paraId="18EAA5D3" w14:textId="77777777" w:rsidR="001F0A75" w:rsidRPr="001F0A75" w:rsidRDefault="001F0A75" w:rsidP="001F0A75">
      <w:pPr>
        <w:rPr>
          <w:b/>
          <w:bCs/>
        </w:rPr>
      </w:pPr>
      <w:r w:rsidRPr="001F0A75">
        <w:rPr>
          <w:b/>
          <w:bCs/>
        </w:rPr>
        <w:t>1.2 Structure of the Course (10 Sessions)</w:t>
      </w:r>
    </w:p>
    <w:p w14:paraId="7CE84021" w14:textId="77777777" w:rsidR="001F0A75" w:rsidRPr="001F0A75" w:rsidRDefault="001F0A75" w:rsidP="001F0A75">
      <w:r w:rsidRPr="001F0A75">
        <w:t>What is the learning structure and expectations of this course?</w:t>
      </w:r>
    </w:p>
    <w:p w14:paraId="74F11FD5" w14:textId="77777777" w:rsidR="001F0A75" w:rsidRPr="001F0A75" w:rsidRDefault="005D3BD3" w:rsidP="001F0A75">
      <w:r w:rsidRPr="005D3BD3">
        <w:rPr>
          <w:noProof/>
        </w:rPr>
        <w:pict w14:anchorId="363E00FF">
          <v:rect id="_x0000_i1082" alt="" style="width:468pt;height:.05pt;mso-width-percent:0;mso-height-percent:0;mso-width-percent:0;mso-height-percent:0" o:hralign="center" o:hrstd="t" o:hr="t" fillcolor="#a0a0a0" stroked="f"/>
        </w:pict>
      </w:r>
    </w:p>
    <w:p w14:paraId="615F1328" w14:textId="77777777" w:rsidR="001F0A75" w:rsidRPr="001F0A75" w:rsidRDefault="005D3BD3" w:rsidP="001F0A75">
      <w:r w:rsidRPr="001F0A75">
        <w:rPr>
          <w:noProof/>
        </w:rPr>
        <w:pict w14:anchorId="088781C1">
          <v:rect id="_x0000_i1081" alt="" style="width:468pt;height:.05pt;mso-width-percent:0;mso-height-percent:0;mso-width-percent:0;mso-height-percent:0" o:hralign="center" o:hrstd="t" o:hr="t" fillcolor="#a0a0a0" stroked="f"/>
        </w:pict>
      </w:r>
    </w:p>
    <w:p w14:paraId="176ECB36" w14:textId="77777777" w:rsidR="001F0A75" w:rsidRPr="001F0A75" w:rsidRDefault="005D3BD3" w:rsidP="001F0A75">
      <w:r w:rsidRPr="001F0A75">
        <w:rPr>
          <w:noProof/>
        </w:rPr>
        <w:pict w14:anchorId="4E44D357">
          <v:rect id="_x0000_i1080" alt="" style="width:468pt;height:.05pt;mso-width-percent:0;mso-height-percent:0;mso-width-percent:0;mso-height-percent:0" o:hralign="center" o:hrstd="t" o:hr="t" fillcolor="#a0a0a0" stroked="f"/>
        </w:pict>
      </w:r>
    </w:p>
    <w:p w14:paraId="10769CC1" w14:textId="77777777" w:rsidR="001F0A75" w:rsidRPr="001F0A75" w:rsidRDefault="001F0A75" w:rsidP="001F0A75">
      <w:pPr>
        <w:rPr>
          <w:b/>
          <w:bCs/>
        </w:rPr>
      </w:pPr>
      <w:r w:rsidRPr="001F0A75">
        <w:rPr>
          <w:b/>
          <w:bCs/>
        </w:rPr>
        <w:t>Section 2 — Cyber School LMS</w:t>
      </w:r>
    </w:p>
    <w:p w14:paraId="31684C31" w14:textId="77777777" w:rsidR="001F0A75" w:rsidRPr="001F0A75" w:rsidRDefault="001F0A75" w:rsidP="001F0A75">
      <w:pPr>
        <w:rPr>
          <w:b/>
          <w:bCs/>
        </w:rPr>
      </w:pPr>
      <w:r w:rsidRPr="001F0A75">
        <w:rPr>
          <w:b/>
          <w:bCs/>
        </w:rPr>
        <w:t>2.1 LMS Features</w:t>
      </w:r>
    </w:p>
    <w:p w14:paraId="093FB07F" w14:textId="77777777" w:rsidR="001F0A75" w:rsidRPr="001F0A75" w:rsidRDefault="001F0A75" w:rsidP="001F0A75">
      <w:r w:rsidRPr="001F0A75">
        <w:t>List at least three types of materials available in the Cyber School LMS:</w:t>
      </w:r>
    </w:p>
    <w:p w14:paraId="6B62B08E" w14:textId="77777777" w:rsidR="001F0A75" w:rsidRPr="001F0A75" w:rsidRDefault="005D3BD3" w:rsidP="001F0A75">
      <w:pPr>
        <w:numPr>
          <w:ilvl w:val="0"/>
          <w:numId w:val="10"/>
        </w:numPr>
      </w:pPr>
      <w:r w:rsidRPr="001F0A75">
        <w:rPr>
          <w:noProof/>
        </w:rPr>
        <w:pict w14:anchorId="340997E7">
          <v:rect id="_x0000_i1079" alt="" style="width:431.95pt;height:.05pt;mso-width-percent:0;mso-height-percent:0;mso-width-percent:0;mso-height-percent:0" o:hrpct="923" o:hralign="center" o:hrstd="t" o:hr="t" fillcolor="#a0a0a0" stroked="f"/>
        </w:pict>
      </w:r>
    </w:p>
    <w:p w14:paraId="441C2F2C" w14:textId="77777777" w:rsidR="001F0A75" w:rsidRPr="001F0A75" w:rsidRDefault="005D3BD3" w:rsidP="001F0A75">
      <w:pPr>
        <w:numPr>
          <w:ilvl w:val="0"/>
          <w:numId w:val="10"/>
        </w:numPr>
      </w:pPr>
      <w:r w:rsidRPr="001F0A75">
        <w:rPr>
          <w:noProof/>
        </w:rPr>
        <w:pict w14:anchorId="2D2F628C">
          <v:rect id="_x0000_i1078" alt="" style="width:431.95pt;height:.05pt;mso-width-percent:0;mso-height-percent:0;mso-width-percent:0;mso-height-percent:0" o:hrpct="923" o:hralign="center" o:hrstd="t" o:hr="t" fillcolor="#a0a0a0" stroked="f"/>
        </w:pict>
      </w:r>
    </w:p>
    <w:p w14:paraId="084A80EE" w14:textId="77777777" w:rsidR="001F0A75" w:rsidRPr="001F0A75" w:rsidRDefault="005D3BD3" w:rsidP="001F0A75">
      <w:pPr>
        <w:numPr>
          <w:ilvl w:val="0"/>
          <w:numId w:val="10"/>
        </w:numPr>
      </w:pPr>
      <w:r w:rsidRPr="001F0A75">
        <w:rPr>
          <w:noProof/>
        </w:rPr>
        <w:pict w14:anchorId="7F1CF892">
          <v:rect id="_x0000_i1077" alt="" style="width:431.95pt;height:.05pt;mso-width-percent:0;mso-height-percent:0;mso-width-percent:0;mso-height-percent:0" o:hrpct="923" o:hralign="center" o:hrstd="t" o:hr="t" fillcolor="#a0a0a0" stroked="f"/>
        </w:pict>
      </w:r>
    </w:p>
    <w:p w14:paraId="2D40EB0D" w14:textId="77777777" w:rsidR="001F0A75" w:rsidRPr="001F0A75" w:rsidRDefault="001F0A75" w:rsidP="001F0A75">
      <w:pPr>
        <w:rPr>
          <w:b/>
          <w:bCs/>
        </w:rPr>
      </w:pPr>
      <w:r w:rsidRPr="001F0A75">
        <w:rPr>
          <w:b/>
          <w:bCs/>
        </w:rPr>
        <w:t>2.2 LMS Navigation Notes</w:t>
      </w:r>
    </w:p>
    <w:p w14:paraId="2E861B3B" w14:textId="77777777" w:rsidR="001F0A75" w:rsidRPr="001F0A75" w:rsidRDefault="001F0A75" w:rsidP="001F0A75">
      <w:r w:rsidRPr="001F0A75">
        <w:t>Record any steps or notes that will help you navigate the LMS effectively:</w:t>
      </w:r>
    </w:p>
    <w:p w14:paraId="69CF612D" w14:textId="77777777" w:rsidR="001F0A75" w:rsidRPr="001F0A75" w:rsidRDefault="005D3BD3" w:rsidP="001F0A75">
      <w:r w:rsidRPr="001F0A75">
        <w:rPr>
          <w:noProof/>
        </w:rPr>
        <w:pict w14:anchorId="3C8EB961">
          <v:rect id="_x0000_i1076" alt="" style="width:468pt;height:.05pt;mso-width-percent:0;mso-height-percent:0;mso-width-percent:0;mso-height-percent:0" o:hralign="center" o:hrstd="t" o:hr="t" fillcolor="#a0a0a0" stroked="f"/>
        </w:pict>
      </w:r>
    </w:p>
    <w:p w14:paraId="53CFE4C5" w14:textId="77777777" w:rsidR="001F0A75" w:rsidRPr="001F0A75" w:rsidRDefault="005D3BD3" w:rsidP="001F0A75">
      <w:r w:rsidRPr="001F0A75">
        <w:rPr>
          <w:noProof/>
        </w:rPr>
        <w:pict w14:anchorId="4A8F151E">
          <v:rect id="_x0000_i1075" alt="" style="width:468pt;height:.05pt;mso-width-percent:0;mso-height-percent:0;mso-width-percent:0;mso-height-percent:0" o:hralign="center" o:hrstd="t" o:hr="t" fillcolor="#a0a0a0" stroked="f"/>
        </w:pict>
      </w:r>
    </w:p>
    <w:p w14:paraId="69884935" w14:textId="77777777" w:rsidR="001F0A75" w:rsidRPr="001F0A75" w:rsidRDefault="005D3BD3" w:rsidP="001F0A75">
      <w:r w:rsidRPr="001F0A75">
        <w:rPr>
          <w:noProof/>
        </w:rPr>
        <w:lastRenderedPageBreak/>
        <w:pict w14:anchorId="5FCE4EC3">
          <v:rect id="_x0000_i1074" alt="" style="width:468pt;height:.05pt;mso-width-percent:0;mso-height-percent:0;mso-width-percent:0;mso-height-percent:0" o:hralign="center" o:hrstd="t" o:hr="t" fillcolor="#a0a0a0" stroked="f"/>
        </w:pict>
      </w:r>
    </w:p>
    <w:p w14:paraId="2C6D68D2" w14:textId="77777777" w:rsidR="001F0A75" w:rsidRPr="001F0A75" w:rsidRDefault="001F0A75" w:rsidP="001F0A75">
      <w:pPr>
        <w:rPr>
          <w:b/>
          <w:bCs/>
        </w:rPr>
      </w:pPr>
      <w:r w:rsidRPr="001F0A75">
        <w:rPr>
          <w:b/>
          <w:bCs/>
        </w:rPr>
        <w:t>Section 3 — Accessing the ISC2 Official CISSP Training Kit</w:t>
      </w:r>
    </w:p>
    <w:p w14:paraId="7C5B0FB6" w14:textId="77777777" w:rsidR="001F0A75" w:rsidRPr="001F0A75" w:rsidRDefault="001F0A75" w:rsidP="001F0A75">
      <w:pPr>
        <w:rPr>
          <w:b/>
          <w:bCs/>
        </w:rPr>
      </w:pPr>
      <w:r w:rsidRPr="001F0A75">
        <w:rPr>
          <w:b/>
          <w:bCs/>
        </w:rPr>
        <w:t>3.1 Activation Steps</w:t>
      </w:r>
    </w:p>
    <w:p w14:paraId="4C76A7A3" w14:textId="77777777" w:rsidR="001F0A75" w:rsidRPr="001F0A75" w:rsidRDefault="001F0A75" w:rsidP="001F0A75">
      <w:r w:rsidRPr="001F0A75">
        <w:t>List the steps required to activate your official ISC2 CISSP Training Kit:</w:t>
      </w:r>
    </w:p>
    <w:p w14:paraId="7F09EF0E" w14:textId="77777777" w:rsidR="001F0A75" w:rsidRPr="001F0A75" w:rsidRDefault="005D3BD3" w:rsidP="001F0A75">
      <w:pPr>
        <w:numPr>
          <w:ilvl w:val="0"/>
          <w:numId w:val="11"/>
        </w:numPr>
      </w:pPr>
      <w:r w:rsidRPr="001F0A75">
        <w:rPr>
          <w:noProof/>
        </w:rPr>
        <w:pict w14:anchorId="77E8D798">
          <v:rect id="_x0000_i1073" alt="" style="width:431.95pt;height:.05pt;mso-width-percent:0;mso-height-percent:0;mso-width-percent:0;mso-height-percent:0" o:hrpct="923" o:hralign="center" o:hrstd="t" o:hr="t" fillcolor="#a0a0a0" stroked="f"/>
        </w:pict>
      </w:r>
    </w:p>
    <w:p w14:paraId="3B24D9EE" w14:textId="77777777" w:rsidR="001F0A75" w:rsidRPr="001F0A75" w:rsidRDefault="005D3BD3" w:rsidP="001F0A75">
      <w:pPr>
        <w:numPr>
          <w:ilvl w:val="0"/>
          <w:numId w:val="11"/>
        </w:numPr>
      </w:pPr>
      <w:r w:rsidRPr="001F0A75">
        <w:rPr>
          <w:noProof/>
        </w:rPr>
        <w:pict w14:anchorId="741D7D78">
          <v:rect id="_x0000_i1072" alt="" style="width:431.95pt;height:.05pt;mso-width-percent:0;mso-height-percent:0;mso-width-percent:0;mso-height-percent:0" o:hrpct="923" o:hralign="center" o:hrstd="t" o:hr="t" fillcolor="#a0a0a0" stroked="f"/>
        </w:pict>
      </w:r>
    </w:p>
    <w:p w14:paraId="0FC9643E" w14:textId="77777777" w:rsidR="001F0A75" w:rsidRPr="001F0A75" w:rsidRDefault="005D3BD3" w:rsidP="001F0A75">
      <w:pPr>
        <w:numPr>
          <w:ilvl w:val="0"/>
          <w:numId w:val="11"/>
        </w:numPr>
      </w:pPr>
      <w:r w:rsidRPr="001F0A75">
        <w:rPr>
          <w:noProof/>
        </w:rPr>
        <w:pict w14:anchorId="4D7C6D2C">
          <v:rect id="_x0000_i1071" alt="" style="width:431.95pt;height:.05pt;mso-width-percent:0;mso-height-percent:0;mso-width-percent:0;mso-height-percent:0" o:hrpct="923" o:hralign="center" o:hrstd="t" o:hr="t" fillcolor="#a0a0a0" stroked="f"/>
        </w:pict>
      </w:r>
    </w:p>
    <w:p w14:paraId="3C175DC3" w14:textId="77777777" w:rsidR="001F0A75" w:rsidRPr="001F0A75" w:rsidRDefault="005D3BD3" w:rsidP="001F0A75">
      <w:pPr>
        <w:numPr>
          <w:ilvl w:val="0"/>
          <w:numId w:val="11"/>
        </w:numPr>
      </w:pPr>
      <w:r w:rsidRPr="001F0A75">
        <w:rPr>
          <w:noProof/>
        </w:rPr>
        <w:pict w14:anchorId="28FDB710">
          <v:rect id="_x0000_i1070" alt="" style="width:431.95pt;height:.05pt;mso-width-percent:0;mso-height-percent:0;mso-width-percent:0;mso-height-percent:0" o:hrpct="923" o:hralign="center" o:hrstd="t" o:hr="t" fillcolor="#a0a0a0" stroked="f"/>
        </w:pict>
      </w:r>
    </w:p>
    <w:p w14:paraId="6774E75E" w14:textId="77777777" w:rsidR="001F0A75" w:rsidRPr="001F0A75" w:rsidRDefault="001F0A75" w:rsidP="001F0A75">
      <w:pPr>
        <w:rPr>
          <w:b/>
          <w:bCs/>
        </w:rPr>
      </w:pPr>
      <w:r w:rsidRPr="001F0A75">
        <w:rPr>
          <w:b/>
          <w:bCs/>
        </w:rPr>
        <w:t>3.2 Confirmation of Access</w:t>
      </w:r>
    </w:p>
    <w:p w14:paraId="0ADCDFB6" w14:textId="77777777" w:rsidR="001F0A75" w:rsidRPr="001F0A75" w:rsidRDefault="001F0A75" w:rsidP="001F0A75">
      <w:r w:rsidRPr="001F0A75">
        <w:t>Have you successfully accessed:</w:t>
      </w:r>
    </w:p>
    <w:p w14:paraId="567F056F" w14:textId="77777777" w:rsidR="001F0A75" w:rsidRPr="001F0A75" w:rsidRDefault="001F0A75" w:rsidP="001F0A75">
      <w:pPr>
        <w:numPr>
          <w:ilvl w:val="0"/>
          <w:numId w:val="12"/>
        </w:numPr>
      </w:pPr>
      <w:r w:rsidRPr="001F0A75">
        <w:t>The digital textbook? Yes / No</w:t>
      </w:r>
    </w:p>
    <w:p w14:paraId="620055A1" w14:textId="77777777" w:rsidR="001F0A75" w:rsidRPr="001F0A75" w:rsidRDefault="001F0A75" w:rsidP="001F0A75">
      <w:pPr>
        <w:numPr>
          <w:ilvl w:val="0"/>
          <w:numId w:val="12"/>
        </w:numPr>
      </w:pPr>
      <w:r w:rsidRPr="001F0A75">
        <w:t>Practice question bank? Yes / No</w:t>
      </w:r>
    </w:p>
    <w:p w14:paraId="41E1E751" w14:textId="77777777" w:rsidR="001F0A75" w:rsidRPr="001F0A75" w:rsidRDefault="001F0A75" w:rsidP="001F0A75">
      <w:pPr>
        <w:numPr>
          <w:ilvl w:val="0"/>
          <w:numId w:val="12"/>
        </w:numPr>
      </w:pPr>
      <w:r w:rsidRPr="001F0A75">
        <w:t>Key takeaways and module summaries? Yes / No</w:t>
      </w:r>
    </w:p>
    <w:p w14:paraId="1273E280" w14:textId="77777777" w:rsidR="001F0A75" w:rsidRPr="001F0A75" w:rsidRDefault="001F0A75" w:rsidP="001F0A75">
      <w:r w:rsidRPr="001F0A75">
        <w:t>Notes or issues to address:</w:t>
      </w:r>
    </w:p>
    <w:p w14:paraId="02C4F456" w14:textId="77777777" w:rsidR="001F0A75" w:rsidRPr="001F0A75" w:rsidRDefault="005D3BD3" w:rsidP="001F0A75">
      <w:r w:rsidRPr="001F0A75">
        <w:rPr>
          <w:noProof/>
        </w:rPr>
        <w:pict w14:anchorId="5DCCE6B7">
          <v:rect id="_x0000_i1069" alt="" style="width:468pt;height:.05pt;mso-width-percent:0;mso-height-percent:0;mso-width-percent:0;mso-height-percent:0" o:hralign="center" o:hrstd="t" o:hr="t" fillcolor="#a0a0a0" stroked="f"/>
        </w:pict>
      </w:r>
    </w:p>
    <w:p w14:paraId="58DE44AF" w14:textId="77777777" w:rsidR="001F0A75" w:rsidRPr="001F0A75" w:rsidRDefault="005D3BD3" w:rsidP="001F0A75">
      <w:r w:rsidRPr="001F0A75">
        <w:rPr>
          <w:noProof/>
        </w:rPr>
        <w:pict w14:anchorId="54641FD3">
          <v:rect id="_x0000_i1068" alt="" style="width:468pt;height:.05pt;mso-width-percent:0;mso-height-percent:0;mso-width-percent:0;mso-height-percent:0" o:hralign="center" o:hrstd="t" o:hr="t" fillcolor="#a0a0a0" stroked="f"/>
        </w:pict>
      </w:r>
    </w:p>
    <w:p w14:paraId="61FDC551" w14:textId="77777777" w:rsidR="001F0A75" w:rsidRPr="001F0A75" w:rsidRDefault="001F0A75" w:rsidP="001F0A75">
      <w:pPr>
        <w:rPr>
          <w:b/>
          <w:bCs/>
        </w:rPr>
      </w:pPr>
      <w:r w:rsidRPr="001F0A75">
        <w:rPr>
          <w:b/>
          <w:bCs/>
        </w:rPr>
        <w:t>Section 4 — VitalSource Digital Textbook Access</w:t>
      </w:r>
    </w:p>
    <w:p w14:paraId="5F8799CD" w14:textId="77777777" w:rsidR="001F0A75" w:rsidRPr="001F0A75" w:rsidRDefault="001F0A75" w:rsidP="001F0A75">
      <w:pPr>
        <w:rPr>
          <w:b/>
          <w:bCs/>
        </w:rPr>
      </w:pPr>
      <w:r w:rsidRPr="001F0A75">
        <w:rPr>
          <w:b/>
          <w:bCs/>
        </w:rPr>
        <w:t>4.1 Redeeming Your eBook Code</w:t>
      </w:r>
    </w:p>
    <w:p w14:paraId="70244475" w14:textId="77777777" w:rsidR="001F0A75" w:rsidRPr="001F0A75" w:rsidRDefault="001F0A75" w:rsidP="001F0A75">
      <w:r w:rsidRPr="001F0A75">
        <w:t>Summarize how to redeem your VitalSource access code:</w:t>
      </w:r>
    </w:p>
    <w:p w14:paraId="3A63276D" w14:textId="77777777" w:rsidR="001F0A75" w:rsidRPr="001F0A75" w:rsidRDefault="005D3BD3" w:rsidP="001F0A75">
      <w:r w:rsidRPr="001F0A75">
        <w:rPr>
          <w:noProof/>
        </w:rPr>
        <w:pict w14:anchorId="32040E3C">
          <v:rect id="_x0000_i1067" alt="" style="width:468pt;height:.05pt;mso-width-percent:0;mso-height-percent:0;mso-width-percent:0;mso-height-percent:0" o:hralign="center" o:hrstd="t" o:hr="t" fillcolor="#a0a0a0" stroked="f"/>
        </w:pict>
      </w:r>
    </w:p>
    <w:p w14:paraId="08EC623C" w14:textId="77777777" w:rsidR="001F0A75" w:rsidRPr="001F0A75" w:rsidRDefault="005D3BD3" w:rsidP="001F0A75">
      <w:r w:rsidRPr="001F0A75">
        <w:rPr>
          <w:noProof/>
        </w:rPr>
        <w:pict w14:anchorId="36C31880">
          <v:rect id="_x0000_i1066" alt="" style="width:468pt;height:.05pt;mso-width-percent:0;mso-height-percent:0;mso-width-percent:0;mso-height-percent:0" o:hralign="center" o:hrstd="t" o:hr="t" fillcolor="#a0a0a0" stroked="f"/>
        </w:pict>
      </w:r>
    </w:p>
    <w:p w14:paraId="6F813EE8" w14:textId="77777777" w:rsidR="001F0A75" w:rsidRPr="001F0A75" w:rsidRDefault="001F0A75" w:rsidP="001F0A75">
      <w:pPr>
        <w:rPr>
          <w:b/>
          <w:bCs/>
        </w:rPr>
      </w:pPr>
      <w:r w:rsidRPr="001F0A75">
        <w:rPr>
          <w:b/>
          <w:bCs/>
        </w:rPr>
        <w:t>4.2 Offline Access Reminder</w:t>
      </w:r>
    </w:p>
    <w:p w14:paraId="4C574371" w14:textId="77777777" w:rsidR="001F0A75" w:rsidRPr="001F0A75" w:rsidRDefault="001F0A75" w:rsidP="001F0A75">
      <w:r w:rsidRPr="001F0A75">
        <w:t>Which device(s) will you download the textbook to for offline use?</w:t>
      </w:r>
    </w:p>
    <w:p w14:paraId="4AC314F3" w14:textId="77777777" w:rsidR="001F0A75" w:rsidRPr="001F0A75" w:rsidRDefault="005D3BD3" w:rsidP="001F0A75">
      <w:r w:rsidRPr="001F0A75">
        <w:rPr>
          <w:noProof/>
        </w:rPr>
        <w:pict w14:anchorId="449BAC49">
          <v:rect id="_x0000_i1065" alt="" style="width:468pt;height:.05pt;mso-width-percent:0;mso-height-percent:0;mso-width-percent:0;mso-height-percent:0" o:hralign="center" o:hrstd="t" o:hr="t" fillcolor="#a0a0a0" stroked="f"/>
        </w:pict>
      </w:r>
    </w:p>
    <w:p w14:paraId="39079262" w14:textId="77777777" w:rsidR="001F0A75" w:rsidRPr="001F0A75" w:rsidRDefault="001F0A75" w:rsidP="001F0A75">
      <w:pPr>
        <w:rPr>
          <w:b/>
          <w:bCs/>
        </w:rPr>
      </w:pPr>
      <w:r w:rsidRPr="001F0A75">
        <w:rPr>
          <w:b/>
          <w:bCs/>
        </w:rPr>
        <w:t>4.3 Questions for Support</w:t>
      </w:r>
    </w:p>
    <w:p w14:paraId="728786DA" w14:textId="77777777" w:rsidR="001F0A75" w:rsidRPr="001F0A75" w:rsidRDefault="001F0A75" w:rsidP="001F0A75">
      <w:r w:rsidRPr="001F0A75">
        <w:t>Note any concerns you have about using VitalSource:</w:t>
      </w:r>
    </w:p>
    <w:p w14:paraId="544D3D73" w14:textId="77777777" w:rsidR="001F0A75" w:rsidRPr="001F0A75" w:rsidRDefault="005D3BD3" w:rsidP="001F0A75">
      <w:r w:rsidRPr="001F0A75">
        <w:rPr>
          <w:noProof/>
        </w:rPr>
        <w:lastRenderedPageBreak/>
        <w:pict w14:anchorId="4EF2E5BA">
          <v:rect id="_x0000_i1064" alt="" style="width:468pt;height:.05pt;mso-width-percent:0;mso-height-percent:0;mso-width-percent:0;mso-height-percent:0" o:hralign="center" o:hrstd="t" o:hr="t" fillcolor="#a0a0a0" stroked="f"/>
        </w:pict>
      </w:r>
    </w:p>
    <w:p w14:paraId="323B3FF7" w14:textId="77777777" w:rsidR="001F0A75" w:rsidRPr="001F0A75" w:rsidRDefault="005D3BD3" w:rsidP="001F0A75">
      <w:r w:rsidRPr="001F0A75">
        <w:rPr>
          <w:noProof/>
        </w:rPr>
        <w:pict w14:anchorId="56B7AE13">
          <v:rect id="_x0000_i1063" alt="" style="width:468pt;height:.05pt;mso-width-percent:0;mso-height-percent:0;mso-width-percent:0;mso-height-percent:0" o:hralign="center" o:hrstd="t" o:hr="t" fillcolor="#a0a0a0" stroked="f"/>
        </w:pict>
      </w:r>
    </w:p>
    <w:p w14:paraId="2611C2BF" w14:textId="77777777" w:rsidR="001F0A75" w:rsidRPr="001F0A75" w:rsidRDefault="001F0A75" w:rsidP="001F0A75">
      <w:pPr>
        <w:rPr>
          <w:b/>
          <w:bCs/>
        </w:rPr>
      </w:pPr>
      <w:r w:rsidRPr="001F0A75">
        <w:rPr>
          <w:b/>
          <w:bCs/>
        </w:rPr>
        <w:t>Section 5 — Introduction to ISC2</w:t>
      </w:r>
    </w:p>
    <w:p w14:paraId="1268CEF7" w14:textId="77777777" w:rsidR="001F0A75" w:rsidRPr="001F0A75" w:rsidRDefault="001F0A75" w:rsidP="001F0A75">
      <w:pPr>
        <w:rPr>
          <w:b/>
          <w:bCs/>
        </w:rPr>
      </w:pPr>
      <w:r w:rsidRPr="001F0A75">
        <w:rPr>
          <w:b/>
          <w:bCs/>
        </w:rPr>
        <w:t>5.1 Who is ISC2?</w:t>
      </w:r>
    </w:p>
    <w:p w14:paraId="59D88856" w14:textId="77777777" w:rsidR="001F0A75" w:rsidRPr="001F0A75" w:rsidRDefault="001F0A75" w:rsidP="001F0A75">
      <w:r w:rsidRPr="001F0A75">
        <w:t>Write the mission or purpose of ISC2 in your own words:</w:t>
      </w:r>
    </w:p>
    <w:p w14:paraId="62F32455" w14:textId="77777777" w:rsidR="001F0A75" w:rsidRPr="001F0A75" w:rsidRDefault="005D3BD3" w:rsidP="001F0A75">
      <w:r w:rsidRPr="001F0A75">
        <w:rPr>
          <w:noProof/>
        </w:rPr>
        <w:pict w14:anchorId="612052F1">
          <v:rect id="_x0000_i1062" alt="" style="width:468pt;height:.05pt;mso-width-percent:0;mso-height-percent:0;mso-width-percent:0;mso-height-percent:0" o:hralign="center" o:hrstd="t" o:hr="t" fillcolor="#a0a0a0" stroked="f"/>
        </w:pict>
      </w:r>
    </w:p>
    <w:p w14:paraId="24C5A999" w14:textId="77777777" w:rsidR="001F0A75" w:rsidRPr="001F0A75" w:rsidRDefault="005D3BD3" w:rsidP="001F0A75">
      <w:r w:rsidRPr="001F0A75">
        <w:rPr>
          <w:noProof/>
        </w:rPr>
        <w:pict w14:anchorId="7621A5D0">
          <v:rect id="_x0000_i1061" alt="" style="width:468pt;height:.05pt;mso-width-percent:0;mso-height-percent:0;mso-width-percent:0;mso-height-percent:0" o:hralign="center" o:hrstd="t" o:hr="t" fillcolor="#a0a0a0" stroked="f"/>
        </w:pict>
      </w:r>
    </w:p>
    <w:p w14:paraId="4E080874" w14:textId="77777777" w:rsidR="001F0A75" w:rsidRPr="001F0A75" w:rsidRDefault="001F0A75" w:rsidP="001F0A75">
      <w:pPr>
        <w:rPr>
          <w:b/>
          <w:bCs/>
        </w:rPr>
      </w:pPr>
      <w:r w:rsidRPr="001F0A75">
        <w:rPr>
          <w:b/>
          <w:bCs/>
        </w:rPr>
        <w:t>5.2 ISC2 Certifications</w:t>
      </w:r>
    </w:p>
    <w:p w14:paraId="25393AFC" w14:textId="77777777" w:rsidR="001F0A75" w:rsidRPr="001F0A75" w:rsidRDefault="001F0A75" w:rsidP="001F0A75">
      <w:r w:rsidRPr="001F0A75">
        <w:t>List at least three certifications offered by ISC2:</w:t>
      </w:r>
    </w:p>
    <w:p w14:paraId="1F989E28" w14:textId="77777777" w:rsidR="001F0A75" w:rsidRPr="001F0A75" w:rsidRDefault="005D3BD3" w:rsidP="001F0A75">
      <w:pPr>
        <w:numPr>
          <w:ilvl w:val="0"/>
          <w:numId w:val="13"/>
        </w:numPr>
      </w:pPr>
      <w:r w:rsidRPr="001F0A75">
        <w:rPr>
          <w:noProof/>
        </w:rPr>
        <w:pict w14:anchorId="6281EABA">
          <v:rect id="_x0000_i1060" alt="" style="width:431.95pt;height:.05pt;mso-width-percent:0;mso-height-percent:0;mso-width-percent:0;mso-height-percent:0" o:hrpct="923" o:hralign="center" o:hrstd="t" o:hr="t" fillcolor="#a0a0a0" stroked="f"/>
        </w:pict>
      </w:r>
    </w:p>
    <w:p w14:paraId="3CF81862" w14:textId="77777777" w:rsidR="001F0A75" w:rsidRPr="001F0A75" w:rsidRDefault="005D3BD3" w:rsidP="001F0A75">
      <w:pPr>
        <w:numPr>
          <w:ilvl w:val="0"/>
          <w:numId w:val="13"/>
        </w:numPr>
      </w:pPr>
      <w:r w:rsidRPr="001F0A75">
        <w:rPr>
          <w:noProof/>
        </w:rPr>
        <w:pict w14:anchorId="51EF0831">
          <v:rect id="_x0000_i1059" alt="" style="width:431.95pt;height:.05pt;mso-width-percent:0;mso-height-percent:0;mso-width-percent:0;mso-height-percent:0" o:hrpct="923" o:hralign="center" o:hrstd="t" o:hr="t" fillcolor="#a0a0a0" stroked="f"/>
        </w:pict>
      </w:r>
    </w:p>
    <w:p w14:paraId="14CC35C1" w14:textId="77777777" w:rsidR="001F0A75" w:rsidRPr="001F0A75" w:rsidRDefault="005D3BD3" w:rsidP="001F0A75">
      <w:pPr>
        <w:numPr>
          <w:ilvl w:val="0"/>
          <w:numId w:val="13"/>
        </w:numPr>
      </w:pPr>
      <w:r w:rsidRPr="001F0A75">
        <w:rPr>
          <w:noProof/>
        </w:rPr>
        <w:pict w14:anchorId="57B94A20">
          <v:rect id="_x0000_i1058" alt="" style="width:431.95pt;height:.05pt;mso-width-percent:0;mso-height-percent:0;mso-width-percent:0;mso-height-percent:0" o:hrpct="923" o:hralign="center" o:hrstd="t" o:hr="t" fillcolor="#a0a0a0" stroked="f"/>
        </w:pict>
      </w:r>
    </w:p>
    <w:p w14:paraId="7936F1E5" w14:textId="77777777" w:rsidR="001F0A75" w:rsidRPr="001F0A75" w:rsidRDefault="005D3BD3" w:rsidP="001F0A75">
      <w:r w:rsidRPr="001F0A75">
        <w:rPr>
          <w:noProof/>
        </w:rPr>
        <w:pict w14:anchorId="7641CE93">
          <v:rect id="_x0000_i1057" alt="" style="width:468pt;height:.05pt;mso-width-percent:0;mso-height-percent:0;mso-width-percent:0;mso-height-percent:0" o:hralign="center" o:hrstd="t" o:hr="t" fillcolor="#a0a0a0" stroked="f"/>
        </w:pict>
      </w:r>
    </w:p>
    <w:p w14:paraId="4BEAD4A7" w14:textId="77777777" w:rsidR="001F0A75" w:rsidRPr="001F0A75" w:rsidRDefault="001F0A75" w:rsidP="001F0A75">
      <w:pPr>
        <w:rPr>
          <w:b/>
          <w:bCs/>
        </w:rPr>
      </w:pPr>
      <w:r w:rsidRPr="001F0A75">
        <w:rPr>
          <w:b/>
          <w:bCs/>
        </w:rPr>
        <w:t>Section 6 — CISSP Overview</w:t>
      </w:r>
    </w:p>
    <w:p w14:paraId="0AECEB41" w14:textId="77777777" w:rsidR="001F0A75" w:rsidRPr="001F0A75" w:rsidRDefault="001F0A75" w:rsidP="001F0A75">
      <w:pPr>
        <w:rPr>
          <w:b/>
          <w:bCs/>
        </w:rPr>
      </w:pPr>
      <w:r w:rsidRPr="001F0A75">
        <w:rPr>
          <w:b/>
          <w:bCs/>
        </w:rPr>
        <w:t>6.1 What is CISSP?</w:t>
      </w:r>
    </w:p>
    <w:p w14:paraId="3E09D542" w14:textId="77777777" w:rsidR="001F0A75" w:rsidRPr="001F0A75" w:rsidRDefault="001F0A75" w:rsidP="001F0A75">
      <w:r w:rsidRPr="001F0A75">
        <w:t>Describe the role and purpose of the CISSP certification:</w:t>
      </w:r>
    </w:p>
    <w:p w14:paraId="1A472B1B" w14:textId="77777777" w:rsidR="001F0A75" w:rsidRPr="001F0A75" w:rsidRDefault="005D3BD3" w:rsidP="001F0A75">
      <w:r w:rsidRPr="001F0A75">
        <w:rPr>
          <w:noProof/>
        </w:rPr>
        <w:pict w14:anchorId="16D4746E">
          <v:rect id="_x0000_i1056" alt="" style="width:468pt;height:.05pt;mso-width-percent:0;mso-height-percent:0;mso-width-percent:0;mso-height-percent:0" o:hralign="center" o:hrstd="t" o:hr="t" fillcolor="#a0a0a0" stroked="f"/>
        </w:pict>
      </w:r>
    </w:p>
    <w:p w14:paraId="374D7464" w14:textId="77777777" w:rsidR="001F0A75" w:rsidRPr="001F0A75" w:rsidRDefault="005D3BD3" w:rsidP="001F0A75">
      <w:r w:rsidRPr="001F0A75">
        <w:rPr>
          <w:noProof/>
        </w:rPr>
        <w:pict w14:anchorId="422A54E1">
          <v:rect id="_x0000_i1055" alt="" style="width:468pt;height:.05pt;mso-width-percent:0;mso-height-percent:0;mso-width-percent:0;mso-height-percent:0" o:hralign="center" o:hrstd="t" o:hr="t" fillcolor="#a0a0a0" stroked="f"/>
        </w:pict>
      </w:r>
    </w:p>
    <w:p w14:paraId="3176E20B" w14:textId="77777777" w:rsidR="001F0A75" w:rsidRPr="001F0A75" w:rsidRDefault="001F0A75" w:rsidP="001F0A75">
      <w:pPr>
        <w:rPr>
          <w:b/>
          <w:bCs/>
        </w:rPr>
      </w:pPr>
      <w:r w:rsidRPr="001F0A75">
        <w:rPr>
          <w:b/>
          <w:bCs/>
        </w:rPr>
        <w:t>6.2 CISSP CBK (Common Body of Knowledge)</w:t>
      </w:r>
    </w:p>
    <w:p w14:paraId="38CA7EF0" w14:textId="77777777" w:rsidR="001F0A75" w:rsidRPr="001F0A75" w:rsidRDefault="001F0A75" w:rsidP="001F0A75">
      <w:r w:rsidRPr="001F0A75">
        <w:t>Write the names of the </w:t>
      </w:r>
      <w:r w:rsidRPr="001F0A75">
        <w:rPr>
          <w:b/>
          <w:bCs/>
        </w:rPr>
        <w:t>8 domains</w:t>
      </w:r>
      <w:r w:rsidRPr="001F0A75">
        <w:t> covered in the CISSP exam:</w:t>
      </w:r>
    </w:p>
    <w:p w14:paraId="4B7486D7" w14:textId="77777777" w:rsidR="001F0A75" w:rsidRPr="001F0A75" w:rsidRDefault="005D3BD3" w:rsidP="001F0A75">
      <w:pPr>
        <w:numPr>
          <w:ilvl w:val="0"/>
          <w:numId w:val="14"/>
        </w:numPr>
      </w:pPr>
      <w:r w:rsidRPr="001F0A75">
        <w:rPr>
          <w:noProof/>
        </w:rPr>
        <w:pict w14:anchorId="7E03B631">
          <v:rect id="_x0000_i1054" alt="" style="width:431.95pt;height:.05pt;mso-width-percent:0;mso-height-percent:0;mso-width-percent:0;mso-height-percent:0" o:hrpct="923" o:hralign="center" o:hrstd="t" o:hr="t" fillcolor="#a0a0a0" stroked="f"/>
        </w:pict>
      </w:r>
    </w:p>
    <w:p w14:paraId="5065D526" w14:textId="77777777" w:rsidR="001F0A75" w:rsidRPr="001F0A75" w:rsidRDefault="005D3BD3" w:rsidP="001F0A75">
      <w:pPr>
        <w:numPr>
          <w:ilvl w:val="0"/>
          <w:numId w:val="14"/>
        </w:numPr>
      </w:pPr>
      <w:r w:rsidRPr="001F0A75">
        <w:rPr>
          <w:noProof/>
        </w:rPr>
        <w:pict w14:anchorId="4102AD5E">
          <v:rect id="_x0000_i1053" alt="" style="width:431.95pt;height:.05pt;mso-width-percent:0;mso-height-percent:0;mso-width-percent:0;mso-height-percent:0" o:hrpct="923" o:hralign="center" o:hrstd="t" o:hr="t" fillcolor="#a0a0a0" stroked="f"/>
        </w:pict>
      </w:r>
    </w:p>
    <w:p w14:paraId="6DAEF3FC" w14:textId="77777777" w:rsidR="001F0A75" w:rsidRPr="001F0A75" w:rsidRDefault="005D3BD3" w:rsidP="001F0A75">
      <w:pPr>
        <w:numPr>
          <w:ilvl w:val="0"/>
          <w:numId w:val="14"/>
        </w:numPr>
      </w:pPr>
      <w:r w:rsidRPr="001F0A75">
        <w:rPr>
          <w:noProof/>
        </w:rPr>
        <w:pict w14:anchorId="097E4EB2">
          <v:rect id="_x0000_i1052" alt="" style="width:431.95pt;height:.05pt;mso-width-percent:0;mso-height-percent:0;mso-width-percent:0;mso-height-percent:0" o:hrpct="923" o:hralign="center" o:hrstd="t" o:hr="t" fillcolor="#a0a0a0" stroked="f"/>
        </w:pict>
      </w:r>
    </w:p>
    <w:p w14:paraId="6BD2FAF0" w14:textId="77777777" w:rsidR="001F0A75" w:rsidRPr="001F0A75" w:rsidRDefault="005D3BD3" w:rsidP="001F0A75">
      <w:pPr>
        <w:numPr>
          <w:ilvl w:val="0"/>
          <w:numId w:val="14"/>
        </w:numPr>
      </w:pPr>
      <w:r w:rsidRPr="001F0A75">
        <w:rPr>
          <w:noProof/>
        </w:rPr>
        <w:pict w14:anchorId="418A0A8B">
          <v:rect id="_x0000_i1051" alt="" style="width:431.95pt;height:.05pt;mso-width-percent:0;mso-height-percent:0;mso-width-percent:0;mso-height-percent:0" o:hrpct="923" o:hralign="center" o:hrstd="t" o:hr="t" fillcolor="#a0a0a0" stroked="f"/>
        </w:pict>
      </w:r>
    </w:p>
    <w:p w14:paraId="17F1B4B6" w14:textId="77777777" w:rsidR="001F0A75" w:rsidRPr="001F0A75" w:rsidRDefault="005D3BD3" w:rsidP="001F0A75">
      <w:pPr>
        <w:numPr>
          <w:ilvl w:val="0"/>
          <w:numId w:val="14"/>
        </w:numPr>
      </w:pPr>
      <w:r w:rsidRPr="001F0A75">
        <w:rPr>
          <w:noProof/>
        </w:rPr>
        <w:pict w14:anchorId="4017DECF">
          <v:rect id="_x0000_i1050" alt="" style="width:431.95pt;height:.05pt;mso-width-percent:0;mso-height-percent:0;mso-width-percent:0;mso-height-percent:0" o:hrpct="923" o:hralign="center" o:hrstd="t" o:hr="t" fillcolor="#a0a0a0" stroked="f"/>
        </w:pict>
      </w:r>
    </w:p>
    <w:p w14:paraId="2EAE76C5" w14:textId="77777777" w:rsidR="001F0A75" w:rsidRPr="001F0A75" w:rsidRDefault="005D3BD3" w:rsidP="001F0A75">
      <w:pPr>
        <w:numPr>
          <w:ilvl w:val="0"/>
          <w:numId w:val="14"/>
        </w:numPr>
      </w:pPr>
      <w:r w:rsidRPr="001F0A75">
        <w:rPr>
          <w:noProof/>
        </w:rPr>
        <w:pict w14:anchorId="19CBC5FD">
          <v:rect id="_x0000_i1049" alt="" style="width:431.95pt;height:.05pt;mso-width-percent:0;mso-height-percent:0;mso-width-percent:0;mso-height-percent:0" o:hrpct="923" o:hralign="center" o:hrstd="t" o:hr="t" fillcolor="#a0a0a0" stroked="f"/>
        </w:pict>
      </w:r>
    </w:p>
    <w:p w14:paraId="760F366F" w14:textId="77777777" w:rsidR="001F0A75" w:rsidRPr="001F0A75" w:rsidRDefault="005D3BD3" w:rsidP="001F0A75">
      <w:pPr>
        <w:numPr>
          <w:ilvl w:val="0"/>
          <w:numId w:val="14"/>
        </w:numPr>
      </w:pPr>
      <w:r w:rsidRPr="001F0A75">
        <w:rPr>
          <w:noProof/>
        </w:rPr>
        <w:lastRenderedPageBreak/>
        <w:pict w14:anchorId="7E75D359">
          <v:rect id="_x0000_i1048" alt="" style="width:431.95pt;height:.05pt;mso-width-percent:0;mso-height-percent:0;mso-width-percent:0;mso-height-percent:0" o:hrpct="923" o:hralign="center" o:hrstd="t" o:hr="t" fillcolor="#a0a0a0" stroked="f"/>
        </w:pict>
      </w:r>
    </w:p>
    <w:p w14:paraId="40A83C7B" w14:textId="77777777" w:rsidR="001F0A75" w:rsidRPr="001F0A75" w:rsidRDefault="005D3BD3" w:rsidP="001F0A75">
      <w:pPr>
        <w:numPr>
          <w:ilvl w:val="0"/>
          <w:numId w:val="14"/>
        </w:numPr>
      </w:pPr>
      <w:r w:rsidRPr="001F0A75">
        <w:rPr>
          <w:noProof/>
        </w:rPr>
        <w:pict w14:anchorId="3A71F800">
          <v:rect id="_x0000_i1047" alt="" style="width:431.95pt;height:.05pt;mso-width-percent:0;mso-height-percent:0;mso-width-percent:0;mso-height-percent:0" o:hrpct="923" o:hralign="center" o:hrstd="t" o:hr="t" fillcolor="#a0a0a0" stroked="f"/>
        </w:pict>
      </w:r>
    </w:p>
    <w:p w14:paraId="112513C7" w14:textId="77777777" w:rsidR="001F0A75" w:rsidRPr="001F0A75" w:rsidRDefault="005D3BD3" w:rsidP="001F0A75">
      <w:r w:rsidRPr="001F0A75">
        <w:rPr>
          <w:noProof/>
        </w:rPr>
        <w:pict w14:anchorId="0C0B5F54">
          <v:rect id="_x0000_i1046" alt="" style="width:468pt;height:.05pt;mso-width-percent:0;mso-height-percent:0;mso-width-percent:0;mso-height-percent:0" o:hralign="center" o:hrstd="t" o:hr="t" fillcolor="#a0a0a0" stroked="f"/>
        </w:pict>
      </w:r>
    </w:p>
    <w:p w14:paraId="56746BA5" w14:textId="77777777" w:rsidR="001F0A75" w:rsidRPr="001F0A75" w:rsidRDefault="001F0A75" w:rsidP="001F0A75">
      <w:pPr>
        <w:rPr>
          <w:b/>
          <w:bCs/>
        </w:rPr>
      </w:pPr>
      <w:r w:rsidRPr="001F0A75">
        <w:rPr>
          <w:b/>
          <w:bCs/>
        </w:rPr>
        <w:t>Section 7 — CISSP Exam Structure</w:t>
      </w:r>
    </w:p>
    <w:p w14:paraId="4B52752E" w14:textId="77777777" w:rsidR="001F0A75" w:rsidRPr="001F0A75" w:rsidRDefault="001F0A75" w:rsidP="001F0A75">
      <w:pPr>
        <w:rPr>
          <w:b/>
          <w:bCs/>
        </w:rPr>
      </w:pPr>
      <w:r w:rsidRPr="001F0A75">
        <w:rPr>
          <w:b/>
          <w:bCs/>
        </w:rPr>
        <w:t>7.1 Exam Format (CAT)</w:t>
      </w:r>
    </w:p>
    <w:p w14:paraId="35663031" w14:textId="77777777" w:rsidR="001F0A75" w:rsidRPr="001F0A75" w:rsidRDefault="001F0A75" w:rsidP="001F0A75">
      <w:r w:rsidRPr="001F0A75">
        <w:t>Write down the key exam properties:</w:t>
      </w:r>
    </w:p>
    <w:p w14:paraId="2C539068" w14:textId="77777777" w:rsidR="001F0A75" w:rsidRPr="001F0A75" w:rsidRDefault="001F0A75" w:rsidP="001F0A75">
      <w:pPr>
        <w:numPr>
          <w:ilvl w:val="0"/>
          <w:numId w:val="15"/>
        </w:numPr>
      </w:pPr>
      <w:r w:rsidRPr="001F0A75">
        <w:t>Number of questions: _________________________________________________</w:t>
      </w:r>
    </w:p>
    <w:p w14:paraId="1CD7BFFF" w14:textId="77777777" w:rsidR="001F0A75" w:rsidRPr="001F0A75" w:rsidRDefault="001F0A75" w:rsidP="001F0A75">
      <w:pPr>
        <w:numPr>
          <w:ilvl w:val="0"/>
          <w:numId w:val="15"/>
        </w:numPr>
      </w:pPr>
      <w:r w:rsidRPr="001F0A75">
        <w:t>Time allowed: ________________________________________________________</w:t>
      </w:r>
    </w:p>
    <w:p w14:paraId="1BED67CA" w14:textId="77777777" w:rsidR="001F0A75" w:rsidRPr="001F0A75" w:rsidRDefault="001F0A75" w:rsidP="001F0A75">
      <w:pPr>
        <w:numPr>
          <w:ilvl w:val="0"/>
          <w:numId w:val="15"/>
        </w:numPr>
      </w:pPr>
      <w:r w:rsidRPr="001F0A75">
        <w:t>Passing score: ________________________________________________________</w:t>
      </w:r>
    </w:p>
    <w:p w14:paraId="7DB3752A" w14:textId="77777777" w:rsidR="001F0A75" w:rsidRPr="001F0A75" w:rsidRDefault="001F0A75" w:rsidP="001F0A75">
      <w:pPr>
        <w:numPr>
          <w:ilvl w:val="0"/>
          <w:numId w:val="15"/>
        </w:numPr>
      </w:pPr>
      <w:r w:rsidRPr="001F0A75">
        <w:t>CAT behavior summary: ________________________________________________</w:t>
      </w:r>
    </w:p>
    <w:p w14:paraId="68A2C2B8" w14:textId="77777777" w:rsidR="001F0A75" w:rsidRPr="001F0A75" w:rsidRDefault="001F0A75" w:rsidP="001F0A75">
      <w:pPr>
        <w:rPr>
          <w:b/>
          <w:bCs/>
        </w:rPr>
      </w:pPr>
      <w:r w:rsidRPr="001F0A75">
        <w:rPr>
          <w:b/>
          <w:bCs/>
        </w:rPr>
        <w:t>7.2 CISSP Question Types</w:t>
      </w:r>
    </w:p>
    <w:p w14:paraId="4714ED6D" w14:textId="77777777" w:rsidR="001F0A75" w:rsidRPr="001F0A75" w:rsidRDefault="001F0A75" w:rsidP="001F0A75">
      <w:r w:rsidRPr="001F0A75">
        <w:t>List two types of exam question styles:</w:t>
      </w:r>
    </w:p>
    <w:p w14:paraId="08E54D9C" w14:textId="77777777" w:rsidR="001F0A75" w:rsidRPr="001F0A75" w:rsidRDefault="005D3BD3" w:rsidP="001F0A75">
      <w:pPr>
        <w:numPr>
          <w:ilvl w:val="0"/>
          <w:numId w:val="16"/>
        </w:numPr>
      </w:pPr>
      <w:r w:rsidRPr="001F0A75">
        <w:rPr>
          <w:noProof/>
        </w:rPr>
        <w:pict w14:anchorId="2FB9AF66">
          <v:rect id="_x0000_i1045" alt="" style="width:431.95pt;height:.05pt;mso-width-percent:0;mso-height-percent:0;mso-width-percent:0;mso-height-percent:0" o:hrpct="923" o:hralign="center" o:hrstd="t" o:hr="t" fillcolor="#a0a0a0" stroked="f"/>
        </w:pict>
      </w:r>
    </w:p>
    <w:p w14:paraId="5FDF196F" w14:textId="77777777" w:rsidR="001F0A75" w:rsidRPr="001F0A75" w:rsidRDefault="005D3BD3" w:rsidP="001F0A75">
      <w:pPr>
        <w:numPr>
          <w:ilvl w:val="0"/>
          <w:numId w:val="16"/>
        </w:numPr>
      </w:pPr>
      <w:r w:rsidRPr="001F0A75">
        <w:rPr>
          <w:noProof/>
        </w:rPr>
        <w:pict w14:anchorId="3F03BB76">
          <v:rect id="_x0000_i1044" alt="" style="width:431.95pt;height:.05pt;mso-width-percent:0;mso-height-percent:0;mso-width-percent:0;mso-height-percent:0" o:hrpct="923" o:hralign="center" o:hrstd="t" o:hr="t" fillcolor="#a0a0a0" stroked="f"/>
        </w:pict>
      </w:r>
    </w:p>
    <w:p w14:paraId="0CDFA745" w14:textId="77777777" w:rsidR="001F0A75" w:rsidRPr="001F0A75" w:rsidRDefault="001F0A75" w:rsidP="001F0A75">
      <w:pPr>
        <w:rPr>
          <w:b/>
          <w:bCs/>
        </w:rPr>
      </w:pPr>
      <w:r w:rsidRPr="001F0A75">
        <w:rPr>
          <w:b/>
          <w:bCs/>
        </w:rPr>
        <w:t>7.3 Endorsement and Experience Requirements</w:t>
      </w:r>
    </w:p>
    <w:p w14:paraId="7B20C3C6" w14:textId="77777777" w:rsidR="001F0A75" w:rsidRPr="001F0A75" w:rsidRDefault="001F0A75" w:rsidP="001F0A75">
      <w:r w:rsidRPr="001F0A75">
        <w:t>What experience is required to become a fully certified CISSP?</w:t>
      </w:r>
    </w:p>
    <w:p w14:paraId="33038E99" w14:textId="77777777" w:rsidR="001F0A75" w:rsidRPr="001F0A75" w:rsidRDefault="005D3BD3" w:rsidP="001F0A75">
      <w:r w:rsidRPr="001F0A75">
        <w:rPr>
          <w:noProof/>
        </w:rPr>
        <w:pict w14:anchorId="52FED430">
          <v:rect id="_x0000_i1043" alt="" style="width:468pt;height:.05pt;mso-width-percent:0;mso-height-percent:0;mso-width-percent:0;mso-height-percent:0" o:hralign="center" o:hrstd="t" o:hr="t" fillcolor="#a0a0a0" stroked="f"/>
        </w:pict>
      </w:r>
    </w:p>
    <w:p w14:paraId="2A824D3D" w14:textId="77777777" w:rsidR="001F0A75" w:rsidRPr="001F0A75" w:rsidRDefault="005D3BD3" w:rsidP="001F0A75">
      <w:r w:rsidRPr="001F0A75">
        <w:rPr>
          <w:noProof/>
        </w:rPr>
        <w:pict w14:anchorId="2B6CD702">
          <v:rect id="_x0000_i1042" alt="" style="width:468pt;height:.05pt;mso-width-percent:0;mso-height-percent:0;mso-width-percent:0;mso-height-percent:0" o:hralign="center" o:hrstd="t" o:hr="t" fillcolor="#a0a0a0" stroked="f"/>
        </w:pict>
      </w:r>
    </w:p>
    <w:p w14:paraId="63D9E5D7" w14:textId="77777777" w:rsidR="001F0A75" w:rsidRPr="001F0A75" w:rsidRDefault="005D3BD3" w:rsidP="001F0A75">
      <w:r w:rsidRPr="001F0A75">
        <w:rPr>
          <w:noProof/>
        </w:rPr>
        <w:pict w14:anchorId="0B46180F">
          <v:rect id="_x0000_i1041" alt="" style="width:468pt;height:.05pt;mso-width-percent:0;mso-height-percent:0;mso-width-percent:0;mso-height-percent:0" o:hralign="center" o:hrstd="t" o:hr="t" fillcolor="#a0a0a0" stroked="f"/>
        </w:pict>
      </w:r>
    </w:p>
    <w:p w14:paraId="39534A4A" w14:textId="77777777" w:rsidR="001F0A75" w:rsidRPr="001F0A75" w:rsidRDefault="001F0A75" w:rsidP="001F0A75">
      <w:pPr>
        <w:rPr>
          <w:b/>
          <w:bCs/>
        </w:rPr>
      </w:pPr>
      <w:r w:rsidRPr="001F0A75">
        <w:rPr>
          <w:b/>
          <w:bCs/>
        </w:rPr>
        <w:t>Section 8 — CISSP Decision-Making Mindset</w:t>
      </w:r>
    </w:p>
    <w:p w14:paraId="4B55C2E9" w14:textId="77777777" w:rsidR="001F0A75" w:rsidRPr="001F0A75" w:rsidRDefault="001F0A75" w:rsidP="001F0A75">
      <w:pPr>
        <w:rPr>
          <w:b/>
          <w:bCs/>
        </w:rPr>
      </w:pPr>
      <w:r w:rsidRPr="001F0A75">
        <w:rPr>
          <w:b/>
          <w:bCs/>
        </w:rPr>
        <w:t>8.1 High-Level Security Thinking</w:t>
      </w:r>
    </w:p>
    <w:p w14:paraId="3423502B" w14:textId="77777777" w:rsidR="001F0A75" w:rsidRPr="001F0A75" w:rsidRDefault="001F0A75" w:rsidP="001F0A75">
      <w:r w:rsidRPr="001F0A75">
        <w:t>Write down three principles you should apply when answering CISSP questions:</w:t>
      </w:r>
    </w:p>
    <w:p w14:paraId="49C74E33" w14:textId="77777777" w:rsidR="001F0A75" w:rsidRPr="001F0A75" w:rsidRDefault="005D3BD3" w:rsidP="001F0A75">
      <w:pPr>
        <w:numPr>
          <w:ilvl w:val="0"/>
          <w:numId w:val="17"/>
        </w:numPr>
      </w:pPr>
      <w:r w:rsidRPr="001F0A75">
        <w:rPr>
          <w:noProof/>
        </w:rPr>
        <w:pict w14:anchorId="5B5F69A8">
          <v:rect id="_x0000_i1040" alt="" style="width:431.95pt;height:.05pt;mso-width-percent:0;mso-height-percent:0;mso-width-percent:0;mso-height-percent:0" o:hrpct="923" o:hralign="center" o:hrstd="t" o:hr="t" fillcolor="#a0a0a0" stroked="f"/>
        </w:pict>
      </w:r>
    </w:p>
    <w:p w14:paraId="7E0FC66D" w14:textId="77777777" w:rsidR="001F0A75" w:rsidRPr="001F0A75" w:rsidRDefault="005D3BD3" w:rsidP="001F0A75">
      <w:pPr>
        <w:numPr>
          <w:ilvl w:val="0"/>
          <w:numId w:val="17"/>
        </w:numPr>
      </w:pPr>
      <w:r w:rsidRPr="001F0A75">
        <w:rPr>
          <w:noProof/>
        </w:rPr>
        <w:pict w14:anchorId="73446934">
          <v:rect id="_x0000_i1039" alt="" style="width:431.95pt;height:.05pt;mso-width-percent:0;mso-height-percent:0;mso-width-percent:0;mso-height-percent:0" o:hrpct="923" o:hralign="center" o:hrstd="t" o:hr="t" fillcolor="#a0a0a0" stroked="f"/>
        </w:pict>
      </w:r>
    </w:p>
    <w:p w14:paraId="3E3C43E0" w14:textId="77777777" w:rsidR="001F0A75" w:rsidRPr="001F0A75" w:rsidRDefault="005D3BD3" w:rsidP="001F0A75">
      <w:pPr>
        <w:numPr>
          <w:ilvl w:val="0"/>
          <w:numId w:val="17"/>
        </w:numPr>
      </w:pPr>
      <w:r w:rsidRPr="001F0A75">
        <w:rPr>
          <w:noProof/>
        </w:rPr>
        <w:pict w14:anchorId="439E85FA">
          <v:rect id="_x0000_i1038" alt="" style="width:431.95pt;height:.05pt;mso-width-percent:0;mso-height-percent:0;mso-width-percent:0;mso-height-percent:0" o:hrpct="923" o:hralign="center" o:hrstd="t" o:hr="t" fillcolor="#a0a0a0" stroked="f"/>
        </w:pict>
      </w:r>
    </w:p>
    <w:p w14:paraId="2904C104" w14:textId="77777777" w:rsidR="001F0A75" w:rsidRPr="001F0A75" w:rsidRDefault="001F0A75" w:rsidP="001F0A75">
      <w:pPr>
        <w:rPr>
          <w:b/>
          <w:bCs/>
        </w:rPr>
      </w:pPr>
      <w:r w:rsidRPr="001F0A75">
        <w:rPr>
          <w:b/>
          <w:bCs/>
        </w:rPr>
        <w:t>8.2 Risk-Based Thinking</w:t>
      </w:r>
    </w:p>
    <w:p w14:paraId="366D8BB9" w14:textId="77777777" w:rsidR="001F0A75" w:rsidRPr="001F0A75" w:rsidRDefault="001F0A75" w:rsidP="001F0A75">
      <w:r w:rsidRPr="001F0A75">
        <w:lastRenderedPageBreak/>
        <w:t>In your own words, why does the CISSP exam emphasize management and risk?</w:t>
      </w:r>
    </w:p>
    <w:p w14:paraId="239606CF" w14:textId="77777777" w:rsidR="001F0A75" w:rsidRPr="001F0A75" w:rsidRDefault="005D3BD3" w:rsidP="001F0A75">
      <w:r w:rsidRPr="001F0A75">
        <w:rPr>
          <w:noProof/>
        </w:rPr>
        <w:pict w14:anchorId="34D2C4CF">
          <v:rect id="_x0000_i1037" alt="" style="width:468pt;height:.05pt;mso-width-percent:0;mso-height-percent:0;mso-width-percent:0;mso-height-percent:0" o:hralign="center" o:hrstd="t" o:hr="t" fillcolor="#a0a0a0" stroked="f"/>
        </w:pict>
      </w:r>
    </w:p>
    <w:p w14:paraId="4D8FFB6E" w14:textId="77777777" w:rsidR="001F0A75" w:rsidRPr="001F0A75" w:rsidRDefault="005D3BD3" w:rsidP="001F0A75">
      <w:r w:rsidRPr="001F0A75">
        <w:rPr>
          <w:noProof/>
        </w:rPr>
        <w:pict w14:anchorId="508272D9">
          <v:rect id="_x0000_i1036" alt="" style="width:468pt;height:.05pt;mso-width-percent:0;mso-height-percent:0;mso-width-percent:0;mso-height-percent:0" o:hralign="center" o:hrstd="t" o:hr="t" fillcolor="#a0a0a0" stroked="f"/>
        </w:pict>
      </w:r>
    </w:p>
    <w:p w14:paraId="27AD88B3" w14:textId="77777777" w:rsidR="001F0A75" w:rsidRPr="001F0A75" w:rsidRDefault="005D3BD3" w:rsidP="001F0A75">
      <w:r w:rsidRPr="001F0A75">
        <w:rPr>
          <w:noProof/>
        </w:rPr>
        <w:pict w14:anchorId="4EC5DA8F">
          <v:rect id="_x0000_i1035" alt="" style="width:468pt;height:.05pt;mso-width-percent:0;mso-height-percent:0;mso-width-percent:0;mso-height-percent:0" o:hralign="center" o:hrstd="t" o:hr="t" fillcolor="#a0a0a0" stroked="f"/>
        </w:pict>
      </w:r>
    </w:p>
    <w:p w14:paraId="4761F76B" w14:textId="77777777" w:rsidR="001F0A75" w:rsidRPr="001F0A75" w:rsidRDefault="001F0A75" w:rsidP="001F0A75">
      <w:pPr>
        <w:rPr>
          <w:b/>
          <w:bCs/>
        </w:rPr>
      </w:pPr>
      <w:r w:rsidRPr="001F0A75">
        <w:rPr>
          <w:b/>
          <w:bCs/>
        </w:rPr>
        <w:t>Section 9 — Diagnostic Sample Test</w:t>
      </w:r>
    </w:p>
    <w:p w14:paraId="145DAD26" w14:textId="77777777" w:rsidR="001F0A75" w:rsidRPr="001F0A75" w:rsidRDefault="001F0A75" w:rsidP="001F0A75">
      <w:pPr>
        <w:rPr>
          <w:b/>
          <w:bCs/>
        </w:rPr>
      </w:pPr>
      <w:r w:rsidRPr="001F0A75">
        <w:rPr>
          <w:b/>
          <w:bCs/>
        </w:rPr>
        <w:t>9.1 Personal Response Tracking</w:t>
      </w:r>
    </w:p>
    <w:p w14:paraId="68C84625" w14:textId="77777777" w:rsidR="001F0A75" w:rsidRPr="001F0A75" w:rsidRDefault="001F0A75" w:rsidP="001F0A75">
      <w:r w:rsidRPr="001F0A75">
        <w:t>Record your answers as the instructor presents each question: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2"/>
        <w:gridCol w:w="1409"/>
        <w:gridCol w:w="1753"/>
        <w:gridCol w:w="2204"/>
      </w:tblGrid>
      <w:tr w:rsidR="001F0A75" w:rsidRPr="001F0A75" w14:paraId="3B5BEED6" w14:textId="77777777">
        <w:trPr>
          <w:tblHeader/>
          <w:tblCellSpacing w:w="15" w:type="dxa"/>
        </w:trPr>
        <w:tc>
          <w:tcPr>
            <w:tcW w:w="0" w:type="auto"/>
            <w:vAlign w:val="center"/>
            <w:hideMark/>
          </w:tcPr>
          <w:p w14:paraId="6637F43F" w14:textId="77777777" w:rsidR="001F0A75" w:rsidRPr="001F0A75" w:rsidRDefault="001F0A75" w:rsidP="001F0A75">
            <w:pPr>
              <w:rPr>
                <w:b/>
                <w:bCs/>
              </w:rPr>
            </w:pPr>
            <w:r w:rsidRPr="001F0A75">
              <w:rPr>
                <w:b/>
                <w:bCs/>
              </w:rPr>
              <w:t>Question</w:t>
            </w:r>
          </w:p>
        </w:tc>
        <w:tc>
          <w:tcPr>
            <w:tcW w:w="0" w:type="auto"/>
            <w:vAlign w:val="center"/>
            <w:hideMark/>
          </w:tcPr>
          <w:p w14:paraId="0BA209EE" w14:textId="77777777" w:rsidR="001F0A75" w:rsidRPr="001F0A75" w:rsidRDefault="001F0A75" w:rsidP="001F0A75">
            <w:pPr>
              <w:rPr>
                <w:b/>
                <w:bCs/>
              </w:rPr>
            </w:pPr>
            <w:r w:rsidRPr="001F0A75">
              <w:rPr>
                <w:b/>
                <w:bCs/>
              </w:rPr>
              <w:t>Your Answer</w:t>
            </w:r>
          </w:p>
        </w:tc>
        <w:tc>
          <w:tcPr>
            <w:tcW w:w="0" w:type="auto"/>
            <w:vAlign w:val="center"/>
            <w:hideMark/>
          </w:tcPr>
          <w:p w14:paraId="6263984C" w14:textId="77777777" w:rsidR="001F0A75" w:rsidRPr="001F0A75" w:rsidRDefault="001F0A75" w:rsidP="001F0A75">
            <w:pPr>
              <w:rPr>
                <w:b/>
                <w:bCs/>
              </w:rPr>
            </w:pPr>
            <w:r w:rsidRPr="001F0A75">
              <w:rPr>
                <w:b/>
                <w:bCs/>
              </w:rPr>
              <w:t>Correct Answer</w:t>
            </w:r>
          </w:p>
        </w:tc>
        <w:tc>
          <w:tcPr>
            <w:tcW w:w="0" w:type="auto"/>
            <w:vAlign w:val="center"/>
            <w:hideMark/>
          </w:tcPr>
          <w:p w14:paraId="21D6753A" w14:textId="77777777" w:rsidR="001F0A75" w:rsidRPr="001F0A75" w:rsidRDefault="001F0A75" w:rsidP="001F0A75">
            <w:pPr>
              <w:rPr>
                <w:b/>
                <w:bCs/>
              </w:rPr>
            </w:pPr>
            <w:r w:rsidRPr="001F0A75">
              <w:rPr>
                <w:b/>
                <w:bCs/>
              </w:rPr>
              <w:t>Notes / Weak Areas</w:t>
            </w:r>
          </w:p>
        </w:tc>
      </w:tr>
      <w:tr w:rsidR="001F0A75" w:rsidRPr="001F0A75" w14:paraId="70B2B003" w14:textId="77777777">
        <w:trPr>
          <w:tblCellSpacing w:w="15" w:type="dxa"/>
        </w:trPr>
        <w:tc>
          <w:tcPr>
            <w:tcW w:w="0" w:type="auto"/>
            <w:vAlign w:val="center"/>
            <w:hideMark/>
          </w:tcPr>
          <w:p w14:paraId="50E66D7E" w14:textId="77777777" w:rsidR="001F0A75" w:rsidRPr="001F0A75" w:rsidRDefault="001F0A75" w:rsidP="001F0A75">
            <w:r w:rsidRPr="001F0A75">
              <w:t>1</w:t>
            </w:r>
          </w:p>
        </w:tc>
        <w:tc>
          <w:tcPr>
            <w:tcW w:w="0" w:type="auto"/>
            <w:vAlign w:val="center"/>
            <w:hideMark/>
          </w:tcPr>
          <w:p w14:paraId="33036E3D" w14:textId="77777777" w:rsidR="001F0A75" w:rsidRPr="001F0A75" w:rsidRDefault="001F0A75" w:rsidP="001F0A75"/>
        </w:tc>
        <w:tc>
          <w:tcPr>
            <w:tcW w:w="0" w:type="auto"/>
            <w:vAlign w:val="center"/>
            <w:hideMark/>
          </w:tcPr>
          <w:p w14:paraId="25A8F07B" w14:textId="77777777" w:rsidR="001F0A75" w:rsidRPr="001F0A75" w:rsidRDefault="001F0A75" w:rsidP="001F0A75"/>
        </w:tc>
        <w:tc>
          <w:tcPr>
            <w:tcW w:w="0" w:type="auto"/>
            <w:vAlign w:val="center"/>
            <w:hideMark/>
          </w:tcPr>
          <w:p w14:paraId="5D1E5BC0" w14:textId="77777777" w:rsidR="001F0A75" w:rsidRPr="001F0A75" w:rsidRDefault="001F0A75" w:rsidP="001F0A75"/>
        </w:tc>
      </w:tr>
      <w:tr w:rsidR="001F0A75" w:rsidRPr="001F0A75" w14:paraId="4F83C239" w14:textId="77777777">
        <w:trPr>
          <w:tblCellSpacing w:w="15" w:type="dxa"/>
        </w:trPr>
        <w:tc>
          <w:tcPr>
            <w:tcW w:w="0" w:type="auto"/>
            <w:vAlign w:val="center"/>
            <w:hideMark/>
          </w:tcPr>
          <w:p w14:paraId="12174613" w14:textId="77777777" w:rsidR="001F0A75" w:rsidRPr="001F0A75" w:rsidRDefault="001F0A75" w:rsidP="001F0A75">
            <w:r w:rsidRPr="001F0A75">
              <w:t>2</w:t>
            </w:r>
          </w:p>
        </w:tc>
        <w:tc>
          <w:tcPr>
            <w:tcW w:w="0" w:type="auto"/>
            <w:vAlign w:val="center"/>
            <w:hideMark/>
          </w:tcPr>
          <w:p w14:paraId="21E7F86F" w14:textId="77777777" w:rsidR="001F0A75" w:rsidRPr="001F0A75" w:rsidRDefault="001F0A75" w:rsidP="001F0A75"/>
        </w:tc>
        <w:tc>
          <w:tcPr>
            <w:tcW w:w="0" w:type="auto"/>
            <w:vAlign w:val="center"/>
            <w:hideMark/>
          </w:tcPr>
          <w:p w14:paraId="5B327045" w14:textId="77777777" w:rsidR="001F0A75" w:rsidRPr="001F0A75" w:rsidRDefault="001F0A75" w:rsidP="001F0A75"/>
        </w:tc>
        <w:tc>
          <w:tcPr>
            <w:tcW w:w="0" w:type="auto"/>
            <w:vAlign w:val="center"/>
            <w:hideMark/>
          </w:tcPr>
          <w:p w14:paraId="3909FEE1" w14:textId="77777777" w:rsidR="001F0A75" w:rsidRPr="001F0A75" w:rsidRDefault="001F0A75" w:rsidP="001F0A75"/>
        </w:tc>
      </w:tr>
      <w:tr w:rsidR="001F0A75" w:rsidRPr="001F0A75" w14:paraId="4D7ABCAF" w14:textId="77777777">
        <w:trPr>
          <w:tblCellSpacing w:w="15" w:type="dxa"/>
        </w:trPr>
        <w:tc>
          <w:tcPr>
            <w:tcW w:w="0" w:type="auto"/>
            <w:vAlign w:val="center"/>
            <w:hideMark/>
          </w:tcPr>
          <w:p w14:paraId="0CBEDF4C" w14:textId="77777777" w:rsidR="001F0A75" w:rsidRPr="001F0A75" w:rsidRDefault="001F0A75" w:rsidP="001F0A75">
            <w:r w:rsidRPr="001F0A75">
              <w:t>3</w:t>
            </w:r>
          </w:p>
        </w:tc>
        <w:tc>
          <w:tcPr>
            <w:tcW w:w="0" w:type="auto"/>
            <w:vAlign w:val="center"/>
            <w:hideMark/>
          </w:tcPr>
          <w:p w14:paraId="1189313E" w14:textId="77777777" w:rsidR="001F0A75" w:rsidRPr="001F0A75" w:rsidRDefault="001F0A75" w:rsidP="001F0A75"/>
        </w:tc>
        <w:tc>
          <w:tcPr>
            <w:tcW w:w="0" w:type="auto"/>
            <w:vAlign w:val="center"/>
            <w:hideMark/>
          </w:tcPr>
          <w:p w14:paraId="5732C7B4" w14:textId="77777777" w:rsidR="001F0A75" w:rsidRPr="001F0A75" w:rsidRDefault="001F0A75" w:rsidP="001F0A75"/>
        </w:tc>
        <w:tc>
          <w:tcPr>
            <w:tcW w:w="0" w:type="auto"/>
            <w:vAlign w:val="center"/>
            <w:hideMark/>
          </w:tcPr>
          <w:p w14:paraId="5224165D" w14:textId="77777777" w:rsidR="001F0A75" w:rsidRPr="001F0A75" w:rsidRDefault="001F0A75" w:rsidP="001F0A75"/>
        </w:tc>
      </w:tr>
      <w:tr w:rsidR="001F0A75" w:rsidRPr="001F0A75" w14:paraId="355765A0" w14:textId="77777777">
        <w:trPr>
          <w:tblCellSpacing w:w="15" w:type="dxa"/>
        </w:trPr>
        <w:tc>
          <w:tcPr>
            <w:tcW w:w="0" w:type="auto"/>
            <w:vAlign w:val="center"/>
            <w:hideMark/>
          </w:tcPr>
          <w:p w14:paraId="78A569AD" w14:textId="77777777" w:rsidR="001F0A75" w:rsidRPr="001F0A75" w:rsidRDefault="001F0A75" w:rsidP="001F0A75">
            <w:r w:rsidRPr="001F0A75">
              <w:t>4</w:t>
            </w:r>
          </w:p>
        </w:tc>
        <w:tc>
          <w:tcPr>
            <w:tcW w:w="0" w:type="auto"/>
            <w:vAlign w:val="center"/>
            <w:hideMark/>
          </w:tcPr>
          <w:p w14:paraId="7CD40575" w14:textId="77777777" w:rsidR="001F0A75" w:rsidRPr="001F0A75" w:rsidRDefault="001F0A75" w:rsidP="001F0A75"/>
        </w:tc>
        <w:tc>
          <w:tcPr>
            <w:tcW w:w="0" w:type="auto"/>
            <w:vAlign w:val="center"/>
            <w:hideMark/>
          </w:tcPr>
          <w:p w14:paraId="6CE26432" w14:textId="77777777" w:rsidR="001F0A75" w:rsidRPr="001F0A75" w:rsidRDefault="001F0A75" w:rsidP="001F0A75"/>
        </w:tc>
        <w:tc>
          <w:tcPr>
            <w:tcW w:w="0" w:type="auto"/>
            <w:vAlign w:val="center"/>
            <w:hideMark/>
          </w:tcPr>
          <w:p w14:paraId="442AB465" w14:textId="77777777" w:rsidR="001F0A75" w:rsidRPr="001F0A75" w:rsidRDefault="001F0A75" w:rsidP="001F0A75"/>
        </w:tc>
      </w:tr>
      <w:tr w:rsidR="001F0A75" w:rsidRPr="001F0A75" w14:paraId="38046271" w14:textId="77777777">
        <w:trPr>
          <w:tblCellSpacing w:w="15" w:type="dxa"/>
        </w:trPr>
        <w:tc>
          <w:tcPr>
            <w:tcW w:w="0" w:type="auto"/>
            <w:vAlign w:val="center"/>
            <w:hideMark/>
          </w:tcPr>
          <w:p w14:paraId="74E28A48" w14:textId="77777777" w:rsidR="001F0A75" w:rsidRPr="001F0A75" w:rsidRDefault="001F0A75" w:rsidP="001F0A75">
            <w:r w:rsidRPr="001F0A75">
              <w:t>5</w:t>
            </w:r>
          </w:p>
        </w:tc>
        <w:tc>
          <w:tcPr>
            <w:tcW w:w="0" w:type="auto"/>
            <w:vAlign w:val="center"/>
            <w:hideMark/>
          </w:tcPr>
          <w:p w14:paraId="31DFE039" w14:textId="77777777" w:rsidR="001F0A75" w:rsidRPr="001F0A75" w:rsidRDefault="001F0A75" w:rsidP="001F0A75"/>
        </w:tc>
        <w:tc>
          <w:tcPr>
            <w:tcW w:w="0" w:type="auto"/>
            <w:vAlign w:val="center"/>
            <w:hideMark/>
          </w:tcPr>
          <w:p w14:paraId="74A9AC1E" w14:textId="77777777" w:rsidR="001F0A75" w:rsidRPr="001F0A75" w:rsidRDefault="001F0A75" w:rsidP="001F0A75"/>
        </w:tc>
        <w:tc>
          <w:tcPr>
            <w:tcW w:w="0" w:type="auto"/>
            <w:vAlign w:val="center"/>
            <w:hideMark/>
          </w:tcPr>
          <w:p w14:paraId="2C3CEAB1" w14:textId="77777777" w:rsidR="001F0A75" w:rsidRPr="001F0A75" w:rsidRDefault="001F0A75" w:rsidP="001F0A75"/>
        </w:tc>
      </w:tr>
      <w:tr w:rsidR="001F0A75" w:rsidRPr="001F0A75" w14:paraId="6B8E4C08" w14:textId="77777777">
        <w:trPr>
          <w:tblCellSpacing w:w="15" w:type="dxa"/>
        </w:trPr>
        <w:tc>
          <w:tcPr>
            <w:tcW w:w="0" w:type="auto"/>
            <w:vAlign w:val="center"/>
            <w:hideMark/>
          </w:tcPr>
          <w:p w14:paraId="1B41503C" w14:textId="77777777" w:rsidR="001F0A75" w:rsidRPr="001F0A75" w:rsidRDefault="001F0A75" w:rsidP="001F0A75">
            <w:r w:rsidRPr="001F0A75">
              <w:t>6</w:t>
            </w:r>
          </w:p>
        </w:tc>
        <w:tc>
          <w:tcPr>
            <w:tcW w:w="0" w:type="auto"/>
            <w:vAlign w:val="center"/>
            <w:hideMark/>
          </w:tcPr>
          <w:p w14:paraId="33AFD6B4" w14:textId="77777777" w:rsidR="001F0A75" w:rsidRPr="001F0A75" w:rsidRDefault="001F0A75" w:rsidP="001F0A75"/>
        </w:tc>
        <w:tc>
          <w:tcPr>
            <w:tcW w:w="0" w:type="auto"/>
            <w:vAlign w:val="center"/>
            <w:hideMark/>
          </w:tcPr>
          <w:p w14:paraId="7BCC871C" w14:textId="77777777" w:rsidR="001F0A75" w:rsidRPr="001F0A75" w:rsidRDefault="001F0A75" w:rsidP="001F0A75"/>
        </w:tc>
        <w:tc>
          <w:tcPr>
            <w:tcW w:w="0" w:type="auto"/>
            <w:vAlign w:val="center"/>
            <w:hideMark/>
          </w:tcPr>
          <w:p w14:paraId="70684790" w14:textId="77777777" w:rsidR="001F0A75" w:rsidRPr="001F0A75" w:rsidRDefault="001F0A75" w:rsidP="001F0A75"/>
        </w:tc>
      </w:tr>
      <w:tr w:rsidR="001F0A75" w:rsidRPr="001F0A75" w14:paraId="7018861A" w14:textId="77777777">
        <w:trPr>
          <w:tblCellSpacing w:w="15" w:type="dxa"/>
        </w:trPr>
        <w:tc>
          <w:tcPr>
            <w:tcW w:w="0" w:type="auto"/>
            <w:vAlign w:val="center"/>
            <w:hideMark/>
          </w:tcPr>
          <w:p w14:paraId="4D07BE53" w14:textId="77777777" w:rsidR="001F0A75" w:rsidRPr="001F0A75" w:rsidRDefault="001F0A75" w:rsidP="001F0A75">
            <w:r w:rsidRPr="001F0A75">
              <w:t>7</w:t>
            </w:r>
          </w:p>
        </w:tc>
        <w:tc>
          <w:tcPr>
            <w:tcW w:w="0" w:type="auto"/>
            <w:vAlign w:val="center"/>
            <w:hideMark/>
          </w:tcPr>
          <w:p w14:paraId="3D1D53E3" w14:textId="77777777" w:rsidR="001F0A75" w:rsidRPr="001F0A75" w:rsidRDefault="001F0A75" w:rsidP="001F0A75"/>
        </w:tc>
        <w:tc>
          <w:tcPr>
            <w:tcW w:w="0" w:type="auto"/>
            <w:vAlign w:val="center"/>
            <w:hideMark/>
          </w:tcPr>
          <w:p w14:paraId="29280E39" w14:textId="77777777" w:rsidR="001F0A75" w:rsidRPr="001F0A75" w:rsidRDefault="001F0A75" w:rsidP="001F0A75"/>
        </w:tc>
        <w:tc>
          <w:tcPr>
            <w:tcW w:w="0" w:type="auto"/>
            <w:vAlign w:val="center"/>
            <w:hideMark/>
          </w:tcPr>
          <w:p w14:paraId="00B6639F" w14:textId="77777777" w:rsidR="001F0A75" w:rsidRPr="001F0A75" w:rsidRDefault="001F0A75" w:rsidP="001F0A75"/>
        </w:tc>
      </w:tr>
      <w:tr w:rsidR="001F0A75" w:rsidRPr="001F0A75" w14:paraId="04076992" w14:textId="77777777">
        <w:trPr>
          <w:tblCellSpacing w:w="15" w:type="dxa"/>
        </w:trPr>
        <w:tc>
          <w:tcPr>
            <w:tcW w:w="0" w:type="auto"/>
            <w:vAlign w:val="center"/>
            <w:hideMark/>
          </w:tcPr>
          <w:p w14:paraId="77DD8E40" w14:textId="77777777" w:rsidR="001F0A75" w:rsidRPr="001F0A75" w:rsidRDefault="001F0A75" w:rsidP="001F0A75">
            <w:r w:rsidRPr="001F0A75">
              <w:t>8</w:t>
            </w:r>
          </w:p>
        </w:tc>
        <w:tc>
          <w:tcPr>
            <w:tcW w:w="0" w:type="auto"/>
            <w:vAlign w:val="center"/>
            <w:hideMark/>
          </w:tcPr>
          <w:p w14:paraId="09A72DC1" w14:textId="77777777" w:rsidR="001F0A75" w:rsidRPr="001F0A75" w:rsidRDefault="001F0A75" w:rsidP="001F0A75"/>
        </w:tc>
        <w:tc>
          <w:tcPr>
            <w:tcW w:w="0" w:type="auto"/>
            <w:vAlign w:val="center"/>
            <w:hideMark/>
          </w:tcPr>
          <w:p w14:paraId="6D930C5E" w14:textId="77777777" w:rsidR="001F0A75" w:rsidRPr="001F0A75" w:rsidRDefault="001F0A75" w:rsidP="001F0A75"/>
        </w:tc>
        <w:tc>
          <w:tcPr>
            <w:tcW w:w="0" w:type="auto"/>
            <w:vAlign w:val="center"/>
            <w:hideMark/>
          </w:tcPr>
          <w:p w14:paraId="3D4E6863" w14:textId="77777777" w:rsidR="001F0A75" w:rsidRPr="001F0A75" w:rsidRDefault="001F0A75" w:rsidP="001F0A75"/>
        </w:tc>
      </w:tr>
      <w:tr w:rsidR="001F0A75" w:rsidRPr="001F0A75" w14:paraId="145F7E7F" w14:textId="77777777">
        <w:trPr>
          <w:tblCellSpacing w:w="15" w:type="dxa"/>
        </w:trPr>
        <w:tc>
          <w:tcPr>
            <w:tcW w:w="0" w:type="auto"/>
            <w:vAlign w:val="center"/>
            <w:hideMark/>
          </w:tcPr>
          <w:p w14:paraId="2B69C415" w14:textId="77777777" w:rsidR="001F0A75" w:rsidRPr="001F0A75" w:rsidRDefault="001F0A75" w:rsidP="001F0A75">
            <w:r w:rsidRPr="001F0A75">
              <w:t>9</w:t>
            </w:r>
          </w:p>
        </w:tc>
        <w:tc>
          <w:tcPr>
            <w:tcW w:w="0" w:type="auto"/>
            <w:vAlign w:val="center"/>
            <w:hideMark/>
          </w:tcPr>
          <w:p w14:paraId="13941C65" w14:textId="77777777" w:rsidR="001F0A75" w:rsidRPr="001F0A75" w:rsidRDefault="001F0A75" w:rsidP="001F0A75"/>
        </w:tc>
        <w:tc>
          <w:tcPr>
            <w:tcW w:w="0" w:type="auto"/>
            <w:vAlign w:val="center"/>
            <w:hideMark/>
          </w:tcPr>
          <w:p w14:paraId="3411FC19" w14:textId="77777777" w:rsidR="001F0A75" w:rsidRPr="001F0A75" w:rsidRDefault="001F0A75" w:rsidP="001F0A75"/>
        </w:tc>
        <w:tc>
          <w:tcPr>
            <w:tcW w:w="0" w:type="auto"/>
            <w:vAlign w:val="center"/>
            <w:hideMark/>
          </w:tcPr>
          <w:p w14:paraId="310127C5" w14:textId="77777777" w:rsidR="001F0A75" w:rsidRPr="001F0A75" w:rsidRDefault="001F0A75" w:rsidP="001F0A75"/>
        </w:tc>
      </w:tr>
      <w:tr w:rsidR="001F0A75" w:rsidRPr="001F0A75" w14:paraId="669FE929" w14:textId="77777777">
        <w:trPr>
          <w:tblCellSpacing w:w="15" w:type="dxa"/>
        </w:trPr>
        <w:tc>
          <w:tcPr>
            <w:tcW w:w="0" w:type="auto"/>
            <w:vAlign w:val="center"/>
            <w:hideMark/>
          </w:tcPr>
          <w:p w14:paraId="2E847E04" w14:textId="77777777" w:rsidR="001F0A75" w:rsidRPr="001F0A75" w:rsidRDefault="001F0A75" w:rsidP="001F0A75">
            <w:r w:rsidRPr="001F0A75">
              <w:t>10</w:t>
            </w:r>
          </w:p>
        </w:tc>
        <w:tc>
          <w:tcPr>
            <w:tcW w:w="0" w:type="auto"/>
            <w:vAlign w:val="center"/>
            <w:hideMark/>
          </w:tcPr>
          <w:p w14:paraId="2BE33BEB" w14:textId="77777777" w:rsidR="001F0A75" w:rsidRPr="001F0A75" w:rsidRDefault="001F0A75" w:rsidP="001F0A75"/>
        </w:tc>
        <w:tc>
          <w:tcPr>
            <w:tcW w:w="0" w:type="auto"/>
            <w:vAlign w:val="center"/>
            <w:hideMark/>
          </w:tcPr>
          <w:p w14:paraId="477E5F64" w14:textId="77777777" w:rsidR="001F0A75" w:rsidRPr="001F0A75" w:rsidRDefault="001F0A75" w:rsidP="001F0A75"/>
        </w:tc>
        <w:tc>
          <w:tcPr>
            <w:tcW w:w="0" w:type="auto"/>
            <w:vAlign w:val="center"/>
            <w:hideMark/>
          </w:tcPr>
          <w:p w14:paraId="561E61EF" w14:textId="77777777" w:rsidR="001F0A75" w:rsidRPr="001F0A75" w:rsidRDefault="001F0A75" w:rsidP="001F0A75"/>
        </w:tc>
      </w:tr>
      <w:tr w:rsidR="001F0A75" w:rsidRPr="001F0A75" w14:paraId="150F7F98" w14:textId="77777777">
        <w:trPr>
          <w:tblCellSpacing w:w="15" w:type="dxa"/>
        </w:trPr>
        <w:tc>
          <w:tcPr>
            <w:tcW w:w="0" w:type="auto"/>
            <w:vAlign w:val="center"/>
            <w:hideMark/>
          </w:tcPr>
          <w:p w14:paraId="1FC0B3D8" w14:textId="77777777" w:rsidR="001F0A75" w:rsidRPr="001F0A75" w:rsidRDefault="001F0A75" w:rsidP="001F0A75">
            <w:r w:rsidRPr="001F0A75">
              <w:t>11</w:t>
            </w:r>
          </w:p>
        </w:tc>
        <w:tc>
          <w:tcPr>
            <w:tcW w:w="0" w:type="auto"/>
            <w:vAlign w:val="center"/>
            <w:hideMark/>
          </w:tcPr>
          <w:p w14:paraId="3EC0392A" w14:textId="77777777" w:rsidR="001F0A75" w:rsidRPr="001F0A75" w:rsidRDefault="001F0A75" w:rsidP="001F0A75"/>
        </w:tc>
        <w:tc>
          <w:tcPr>
            <w:tcW w:w="0" w:type="auto"/>
            <w:vAlign w:val="center"/>
            <w:hideMark/>
          </w:tcPr>
          <w:p w14:paraId="6F5DD5F9" w14:textId="77777777" w:rsidR="001F0A75" w:rsidRPr="001F0A75" w:rsidRDefault="001F0A75" w:rsidP="001F0A75"/>
        </w:tc>
        <w:tc>
          <w:tcPr>
            <w:tcW w:w="0" w:type="auto"/>
            <w:vAlign w:val="center"/>
            <w:hideMark/>
          </w:tcPr>
          <w:p w14:paraId="7DE6A9DD" w14:textId="77777777" w:rsidR="001F0A75" w:rsidRPr="001F0A75" w:rsidRDefault="001F0A75" w:rsidP="001F0A75"/>
        </w:tc>
      </w:tr>
      <w:tr w:rsidR="001F0A75" w:rsidRPr="001F0A75" w14:paraId="2F1C9BD5" w14:textId="77777777">
        <w:trPr>
          <w:tblCellSpacing w:w="15" w:type="dxa"/>
        </w:trPr>
        <w:tc>
          <w:tcPr>
            <w:tcW w:w="0" w:type="auto"/>
            <w:vAlign w:val="center"/>
            <w:hideMark/>
          </w:tcPr>
          <w:p w14:paraId="0E9EAAE3" w14:textId="77777777" w:rsidR="001F0A75" w:rsidRPr="001F0A75" w:rsidRDefault="001F0A75" w:rsidP="001F0A75">
            <w:r w:rsidRPr="001F0A75">
              <w:t>12</w:t>
            </w:r>
          </w:p>
        </w:tc>
        <w:tc>
          <w:tcPr>
            <w:tcW w:w="0" w:type="auto"/>
            <w:vAlign w:val="center"/>
            <w:hideMark/>
          </w:tcPr>
          <w:p w14:paraId="780E7092" w14:textId="77777777" w:rsidR="001F0A75" w:rsidRPr="001F0A75" w:rsidRDefault="001F0A75" w:rsidP="001F0A75"/>
        </w:tc>
        <w:tc>
          <w:tcPr>
            <w:tcW w:w="0" w:type="auto"/>
            <w:vAlign w:val="center"/>
            <w:hideMark/>
          </w:tcPr>
          <w:p w14:paraId="5D019463" w14:textId="77777777" w:rsidR="001F0A75" w:rsidRPr="001F0A75" w:rsidRDefault="001F0A75" w:rsidP="001F0A75"/>
        </w:tc>
        <w:tc>
          <w:tcPr>
            <w:tcW w:w="0" w:type="auto"/>
            <w:vAlign w:val="center"/>
            <w:hideMark/>
          </w:tcPr>
          <w:p w14:paraId="20A683D7" w14:textId="77777777" w:rsidR="001F0A75" w:rsidRPr="001F0A75" w:rsidRDefault="001F0A75" w:rsidP="001F0A75"/>
        </w:tc>
      </w:tr>
      <w:tr w:rsidR="001F0A75" w:rsidRPr="001F0A75" w14:paraId="4F8A586A" w14:textId="77777777">
        <w:trPr>
          <w:tblCellSpacing w:w="15" w:type="dxa"/>
        </w:trPr>
        <w:tc>
          <w:tcPr>
            <w:tcW w:w="0" w:type="auto"/>
            <w:vAlign w:val="center"/>
            <w:hideMark/>
          </w:tcPr>
          <w:p w14:paraId="77931437" w14:textId="77777777" w:rsidR="001F0A75" w:rsidRPr="001F0A75" w:rsidRDefault="001F0A75" w:rsidP="001F0A75">
            <w:r w:rsidRPr="001F0A75">
              <w:t>13</w:t>
            </w:r>
          </w:p>
        </w:tc>
        <w:tc>
          <w:tcPr>
            <w:tcW w:w="0" w:type="auto"/>
            <w:vAlign w:val="center"/>
            <w:hideMark/>
          </w:tcPr>
          <w:p w14:paraId="607B7A04" w14:textId="77777777" w:rsidR="001F0A75" w:rsidRPr="001F0A75" w:rsidRDefault="001F0A75" w:rsidP="001F0A75"/>
        </w:tc>
        <w:tc>
          <w:tcPr>
            <w:tcW w:w="0" w:type="auto"/>
            <w:vAlign w:val="center"/>
            <w:hideMark/>
          </w:tcPr>
          <w:p w14:paraId="7C04C4D7" w14:textId="77777777" w:rsidR="001F0A75" w:rsidRPr="001F0A75" w:rsidRDefault="001F0A75" w:rsidP="001F0A75"/>
        </w:tc>
        <w:tc>
          <w:tcPr>
            <w:tcW w:w="0" w:type="auto"/>
            <w:vAlign w:val="center"/>
            <w:hideMark/>
          </w:tcPr>
          <w:p w14:paraId="5E0060B1" w14:textId="77777777" w:rsidR="001F0A75" w:rsidRPr="001F0A75" w:rsidRDefault="001F0A75" w:rsidP="001F0A75"/>
        </w:tc>
      </w:tr>
      <w:tr w:rsidR="001F0A75" w:rsidRPr="001F0A75" w14:paraId="65587405" w14:textId="77777777">
        <w:trPr>
          <w:tblCellSpacing w:w="15" w:type="dxa"/>
        </w:trPr>
        <w:tc>
          <w:tcPr>
            <w:tcW w:w="0" w:type="auto"/>
            <w:vAlign w:val="center"/>
            <w:hideMark/>
          </w:tcPr>
          <w:p w14:paraId="096ECCDA" w14:textId="77777777" w:rsidR="001F0A75" w:rsidRPr="001F0A75" w:rsidRDefault="001F0A75" w:rsidP="001F0A75">
            <w:r w:rsidRPr="001F0A75">
              <w:t>14</w:t>
            </w:r>
          </w:p>
        </w:tc>
        <w:tc>
          <w:tcPr>
            <w:tcW w:w="0" w:type="auto"/>
            <w:vAlign w:val="center"/>
            <w:hideMark/>
          </w:tcPr>
          <w:p w14:paraId="7AB581B6" w14:textId="77777777" w:rsidR="001F0A75" w:rsidRPr="001F0A75" w:rsidRDefault="001F0A75" w:rsidP="001F0A75"/>
        </w:tc>
        <w:tc>
          <w:tcPr>
            <w:tcW w:w="0" w:type="auto"/>
            <w:vAlign w:val="center"/>
            <w:hideMark/>
          </w:tcPr>
          <w:p w14:paraId="203E1E00" w14:textId="77777777" w:rsidR="001F0A75" w:rsidRPr="001F0A75" w:rsidRDefault="001F0A75" w:rsidP="001F0A75"/>
        </w:tc>
        <w:tc>
          <w:tcPr>
            <w:tcW w:w="0" w:type="auto"/>
            <w:vAlign w:val="center"/>
            <w:hideMark/>
          </w:tcPr>
          <w:p w14:paraId="0A11BBA6" w14:textId="77777777" w:rsidR="001F0A75" w:rsidRPr="001F0A75" w:rsidRDefault="001F0A75" w:rsidP="001F0A75"/>
        </w:tc>
      </w:tr>
      <w:tr w:rsidR="001F0A75" w:rsidRPr="001F0A75" w14:paraId="25966B98" w14:textId="77777777">
        <w:trPr>
          <w:tblCellSpacing w:w="15" w:type="dxa"/>
        </w:trPr>
        <w:tc>
          <w:tcPr>
            <w:tcW w:w="0" w:type="auto"/>
            <w:vAlign w:val="center"/>
            <w:hideMark/>
          </w:tcPr>
          <w:p w14:paraId="0D67BDCF" w14:textId="77777777" w:rsidR="001F0A75" w:rsidRPr="001F0A75" w:rsidRDefault="001F0A75" w:rsidP="001F0A75">
            <w:r w:rsidRPr="001F0A75">
              <w:t>15</w:t>
            </w:r>
          </w:p>
        </w:tc>
        <w:tc>
          <w:tcPr>
            <w:tcW w:w="0" w:type="auto"/>
            <w:vAlign w:val="center"/>
            <w:hideMark/>
          </w:tcPr>
          <w:p w14:paraId="5FE96771" w14:textId="77777777" w:rsidR="001F0A75" w:rsidRPr="001F0A75" w:rsidRDefault="001F0A75" w:rsidP="001F0A75"/>
        </w:tc>
        <w:tc>
          <w:tcPr>
            <w:tcW w:w="0" w:type="auto"/>
            <w:vAlign w:val="center"/>
            <w:hideMark/>
          </w:tcPr>
          <w:p w14:paraId="18325190" w14:textId="77777777" w:rsidR="001F0A75" w:rsidRPr="001F0A75" w:rsidRDefault="001F0A75" w:rsidP="001F0A75"/>
        </w:tc>
        <w:tc>
          <w:tcPr>
            <w:tcW w:w="0" w:type="auto"/>
            <w:vAlign w:val="center"/>
            <w:hideMark/>
          </w:tcPr>
          <w:p w14:paraId="5D6FD049" w14:textId="77777777" w:rsidR="001F0A75" w:rsidRPr="001F0A75" w:rsidRDefault="001F0A75" w:rsidP="001F0A75"/>
        </w:tc>
      </w:tr>
    </w:tbl>
    <w:p w14:paraId="16AA6F5A" w14:textId="77777777" w:rsidR="001F0A75" w:rsidRPr="001F0A75" w:rsidRDefault="005D3BD3" w:rsidP="001F0A75">
      <w:r w:rsidRPr="001F0A75">
        <w:rPr>
          <w:noProof/>
        </w:rPr>
        <w:pict w14:anchorId="6AB66F36">
          <v:rect id="_x0000_i1034" alt="" style="width:468pt;height:.05pt;mso-width-percent:0;mso-height-percent:0;mso-width-percent:0;mso-height-percent:0" o:hralign="center" o:hrstd="t" o:hr="t" fillcolor="#a0a0a0" stroked="f"/>
        </w:pict>
      </w:r>
    </w:p>
    <w:p w14:paraId="237E8DF6" w14:textId="77777777" w:rsidR="001F0A75" w:rsidRPr="001F0A75" w:rsidRDefault="001F0A75" w:rsidP="001F0A75">
      <w:pPr>
        <w:rPr>
          <w:b/>
          <w:bCs/>
        </w:rPr>
      </w:pPr>
      <w:r w:rsidRPr="001F0A75">
        <w:rPr>
          <w:b/>
          <w:bCs/>
        </w:rPr>
        <w:lastRenderedPageBreak/>
        <w:t>Section 10 — Key Takeaways from the Diagnostic Test</w:t>
      </w:r>
    </w:p>
    <w:p w14:paraId="4918EE08" w14:textId="77777777" w:rsidR="001F0A75" w:rsidRPr="001F0A75" w:rsidRDefault="001F0A75" w:rsidP="001F0A75">
      <w:pPr>
        <w:rPr>
          <w:b/>
          <w:bCs/>
        </w:rPr>
      </w:pPr>
      <w:r w:rsidRPr="001F0A75">
        <w:rPr>
          <w:b/>
          <w:bCs/>
        </w:rPr>
        <w:t>10.1 Strengths Identified</w:t>
      </w:r>
    </w:p>
    <w:p w14:paraId="5C7096AD" w14:textId="77777777" w:rsidR="001F0A75" w:rsidRPr="001F0A75" w:rsidRDefault="001F0A75" w:rsidP="001F0A75">
      <w:r w:rsidRPr="001F0A75">
        <w:t>Write down the domains or topics you felt confident about:</w:t>
      </w:r>
    </w:p>
    <w:p w14:paraId="665148A8" w14:textId="77777777" w:rsidR="001F0A75" w:rsidRPr="001F0A75" w:rsidRDefault="005D3BD3" w:rsidP="001F0A75">
      <w:r w:rsidRPr="001F0A75">
        <w:rPr>
          <w:noProof/>
        </w:rPr>
        <w:pict w14:anchorId="4E8618AE">
          <v:rect id="_x0000_i1033" alt="" style="width:468pt;height:.05pt;mso-width-percent:0;mso-height-percent:0;mso-width-percent:0;mso-height-percent:0" o:hralign="center" o:hrstd="t" o:hr="t" fillcolor="#a0a0a0" stroked="f"/>
        </w:pict>
      </w:r>
    </w:p>
    <w:p w14:paraId="575D3EC1" w14:textId="77777777" w:rsidR="001F0A75" w:rsidRPr="001F0A75" w:rsidRDefault="005D3BD3" w:rsidP="001F0A75">
      <w:r w:rsidRPr="001F0A75">
        <w:rPr>
          <w:noProof/>
        </w:rPr>
        <w:pict w14:anchorId="0E2850AD">
          <v:rect id="_x0000_i1032" alt="" style="width:468pt;height:.05pt;mso-width-percent:0;mso-height-percent:0;mso-width-percent:0;mso-height-percent:0" o:hralign="center" o:hrstd="t" o:hr="t" fillcolor="#a0a0a0" stroked="f"/>
        </w:pict>
      </w:r>
    </w:p>
    <w:p w14:paraId="2F3D5745" w14:textId="77777777" w:rsidR="001F0A75" w:rsidRPr="001F0A75" w:rsidRDefault="001F0A75" w:rsidP="001F0A75">
      <w:pPr>
        <w:rPr>
          <w:b/>
          <w:bCs/>
        </w:rPr>
      </w:pPr>
      <w:r w:rsidRPr="001F0A75">
        <w:rPr>
          <w:b/>
          <w:bCs/>
        </w:rPr>
        <w:t>10.2 Areas That Require Improvement</w:t>
      </w:r>
    </w:p>
    <w:p w14:paraId="5F49ADC8" w14:textId="77777777" w:rsidR="001F0A75" w:rsidRPr="001F0A75" w:rsidRDefault="001F0A75" w:rsidP="001F0A75">
      <w:r w:rsidRPr="001F0A75">
        <w:t>Identify domains you will focus on during the course:</w:t>
      </w:r>
    </w:p>
    <w:p w14:paraId="289CC8F2" w14:textId="77777777" w:rsidR="001F0A75" w:rsidRPr="001F0A75" w:rsidRDefault="005D3BD3" w:rsidP="001F0A75">
      <w:r w:rsidRPr="001F0A75">
        <w:rPr>
          <w:noProof/>
        </w:rPr>
        <w:pict w14:anchorId="40D64533">
          <v:rect id="_x0000_i1031" alt="" style="width:468pt;height:.05pt;mso-width-percent:0;mso-height-percent:0;mso-width-percent:0;mso-height-percent:0" o:hralign="center" o:hrstd="t" o:hr="t" fillcolor="#a0a0a0" stroked="f"/>
        </w:pict>
      </w:r>
    </w:p>
    <w:p w14:paraId="21D5A5FC" w14:textId="77777777" w:rsidR="001F0A75" w:rsidRPr="001F0A75" w:rsidRDefault="005D3BD3" w:rsidP="001F0A75">
      <w:r w:rsidRPr="001F0A75">
        <w:rPr>
          <w:noProof/>
        </w:rPr>
        <w:pict w14:anchorId="16E7E7B7">
          <v:rect id="_x0000_i1030" alt="" style="width:468pt;height:.05pt;mso-width-percent:0;mso-height-percent:0;mso-width-percent:0;mso-height-percent:0" o:hralign="center" o:hrstd="t" o:hr="t" fillcolor="#a0a0a0" stroked="f"/>
        </w:pict>
      </w:r>
    </w:p>
    <w:p w14:paraId="1C4D859F" w14:textId="77777777" w:rsidR="001F0A75" w:rsidRPr="001F0A75" w:rsidRDefault="005D3BD3" w:rsidP="001F0A75">
      <w:r w:rsidRPr="001F0A75">
        <w:rPr>
          <w:noProof/>
        </w:rPr>
        <w:pict w14:anchorId="52E9A35C">
          <v:rect id="_x0000_i1029" alt="" style="width:468pt;height:.05pt;mso-width-percent:0;mso-height-percent:0;mso-width-percent:0;mso-height-percent:0" o:hralign="center" o:hrstd="t" o:hr="t" fillcolor="#a0a0a0" stroked="f"/>
        </w:pict>
      </w:r>
    </w:p>
    <w:p w14:paraId="650BECC4" w14:textId="77777777" w:rsidR="001F0A75" w:rsidRPr="001F0A75" w:rsidRDefault="001F0A75" w:rsidP="001F0A75">
      <w:pPr>
        <w:rPr>
          <w:b/>
          <w:bCs/>
        </w:rPr>
      </w:pPr>
      <w:r w:rsidRPr="001F0A75">
        <w:rPr>
          <w:b/>
          <w:bCs/>
        </w:rPr>
        <w:t>Section 11 — Personal Study Plan</w:t>
      </w:r>
    </w:p>
    <w:p w14:paraId="15870A66" w14:textId="77777777" w:rsidR="001F0A75" w:rsidRPr="001F0A75" w:rsidRDefault="001F0A75" w:rsidP="001F0A75">
      <w:pPr>
        <w:rPr>
          <w:b/>
          <w:bCs/>
        </w:rPr>
      </w:pPr>
      <w:r w:rsidRPr="001F0A75">
        <w:rPr>
          <w:b/>
          <w:bCs/>
        </w:rPr>
        <w:t>11.1 Study Commitments</w:t>
      </w:r>
    </w:p>
    <w:p w14:paraId="78A6B3CF" w14:textId="77777777" w:rsidR="001F0A75" w:rsidRPr="001F0A75" w:rsidRDefault="001F0A75" w:rsidP="001F0A75">
      <w:r w:rsidRPr="001F0A75">
        <w:t>How many hours per week can you dedicate to CISSP study?</w:t>
      </w:r>
    </w:p>
    <w:p w14:paraId="2E4CF45A" w14:textId="77777777" w:rsidR="001F0A75" w:rsidRPr="001F0A75" w:rsidRDefault="005D3BD3" w:rsidP="001F0A75">
      <w:r w:rsidRPr="001F0A75">
        <w:rPr>
          <w:noProof/>
        </w:rPr>
        <w:pict w14:anchorId="57DF724A">
          <v:rect id="_x0000_i1028" alt="" style="width:468pt;height:.05pt;mso-width-percent:0;mso-height-percent:0;mso-width-percent:0;mso-height-percent:0" o:hralign="center" o:hrstd="t" o:hr="t" fillcolor="#a0a0a0" stroked="f"/>
        </w:pict>
      </w:r>
    </w:p>
    <w:p w14:paraId="5946E69A" w14:textId="77777777" w:rsidR="001F0A75" w:rsidRPr="001F0A75" w:rsidRDefault="001F0A75" w:rsidP="001F0A75">
      <w:pPr>
        <w:rPr>
          <w:b/>
          <w:bCs/>
        </w:rPr>
      </w:pPr>
      <w:r w:rsidRPr="001F0A75">
        <w:rPr>
          <w:b/>
          <w:bCs/>
        </w:rPr>
        <w:t>11.2 Tools You Will Use</w:t>
      </w:r>
    </w:p>
    <w:p w14:paraId="10098DD8" w14:textId="77777777" w:rsidR="001F0A75" w:rsidRPr="001F0A75" w:rsidRDefault="001F0A75" w:rsidP="001F0A75">
      <w:r w:rsidRPr="001F0A75">
        <w:t>List the study tools you intend to use regularly:</w:t>
      </w:r>
    </w:p>
    <w:p w14:paraId="59936086" w14:textId="77777777" w:rsidR="001F0A75" w:rsidRPr="001F0A75" w:rsidRDefault="001F0A75" w:rsidP="001F0A75">
      <w:pPr>
        <w:numPr>
          <w:ilvl w:val="0"/>
          <w:numId w:val="18"/>
        </w:numPr>
      </w:pPr>
      <w:r w:rsidRPr="001F0A75">
        <w:t>ISC2 Textbook</w:t>
      </w:r>
    </w:p>
    <w:p w14:paraId="05EAD258" w14:textId="77777777" w:rsidR="001F0A75" w:rsidRPr="001F0A75" w:rsidRDefault="001F0A75" w:rsidP="001F0A75">
      <w:pPr>
        <w:numPr>
          <w:ilvl w:val="0"/>
          <w:numId w:val="18"/>
        </w:numPr>
      </w:pPr>
      <w:r w:rsidRPr="001F0A75">
        <w:t>LMS materials</w:t>
      </w:r>
    </w:p>
    <w:p w14:paraId="1C942F65" w14:textId="77777777" w:rsidR="001F0A75" w:rsidRPr="001F0A75" w:rsidRDefault="001F0A75" w:rsidP="001F0A75">
      <w:pPr>
        <w:numPr>
          <w:ilvl w:val="0"/>
          <w:numId w:val="18"/>
        </w:numPr>
      </w:pPr>
      <w:r w:rsidRPr="001F0A75">
        <w:t>Practice questions</w:t>
      </w:r>
    </w:p>
    <w:p w14:paraId="7BEAFCB8" w14:textId="77777777" w:rsidR="001F0A75" w:rsidRPr="001F0A75" w:rsidRDefault="001F0A75" w:rsidP="001F0A75">
      <w:pPr>
        <w:numPr>
          <w:ilvl w:val="0"/>
          <w:numId w:val="18"/>
        </w:numPr>
      </w:pPr>
      <w:r w:rsidRPr="001F0A75">
        <w:t>Notes / highlights</w:t>
      </w:r>
    </w:p>
    <w:p w14:paraId="00EE268B" w14:textId="77777777" w:rsidR="001F0A75" w:rsidRPr="001F0A75" w:rsidRDefault="001F0A75" w:rsidP="001F0A75">
      <w:pPr>
        <w:numPr>
          <w:ilvl w:val="0"/>
          <w:numId w:val="18"/>
        </w:numPr>
      </w:pPr>
      <w:r w:rsidRPr="001F0A75">
        <w:t>Peer discussion</w:t>
      </w:r>
    </w:p>
    <w:p w14:paraId="4B49542C" w14:textId="77777777" w:rsidR="001F0A75" w:rsidRPr="001F0A75" w:rsidRDefault="001F0A75" w:rsidP="001F0A75">
      <w:pPr>
        <w:numPr>
          <w:ilvl w:val="0"/>
          <w:numId w:val="18"/>
        </w:numPr>
      </w:pPr>
      <w:r w:rsidRPr="001F0A75">
        <w:t>Other: _______________________________________________</w:t>
      </w:r>
    </w:p>
    <w:p w14:paraId="572F063C" w14:textId="77777777" w:rsidR="001F0A75" w:rsidRPr="001F0A75" w:rsidRDefault="001F0A75" w:rsidP="001F0A75">
      <w:pPr>
        <w:rPr>
          <w:b/>
          <w:bCs/>
        </w:rPr>
      </w:pPr>
      <w:r w:rsidRPr="001F0A75">
        <w:rPr>
          <w:b/>
          <w:bCs/>
        </w:rPr>
        <w:t>11.3 Questions for the Instructor</w:t>
      </w:r>
    </w:p>
    <w:p w14:paraId="420F0077" w14:textId="77777777" w:rsidR="001F0A75" w:rsidRPr="001F0A75" w:rsidRDefault="001F0A75" w:rsidP="001F0A75">
      <w:r w:rsidRPr="001F0A75">
        <w:t>Note any questions you wish to revisit in future lessons:</w:t>
      </w:r>
    </w:p>
    <w:p w14:paraId="5491B8CF" w14:textId="77777777" w:rsidR="001F0A75" w:rsidRPr="001F0A75" w:rsidRDefault="005D3BD3" w:rsidP="001F0A75">
      <w:r w:rsidRPr="001F0A75">
        <w:rPr>
          <w:noProof/>
        </w:rPr>
        <w:pict w14:anchorId="4DD77A9C">
          <v:rect id="_x0000_i1027" alt="" style="width:468pt;height:.05pt;mso-width-percent:0;mso-height-percent:0;mso-width-percent:0;mso-height-percent:0" o:hralign="center" o:hrstd="t" o:hr="t" fillcolor="#a0a0a0" stroked="f"/>
        </w:pict>
      </w:r>
    </w:p>
    <w:p w14:paraId="756BC665" w14:textId="77777777" w:rsidR="001F0A75" w:rsidRPr="001F0A75" w:rsidRDefault="005D3BD3" w:rsidP="001F0A75">
      <w:r w:rsidRPr="001F0A75">
        <w:rPr>
          <w:noProof/>
        </w:rPr>
        <w:pict w14:anchorId="7F3D237D">
          <v:rect id="_x0000_i1026" alt="" style="width:468pt;height:.05pt;mso-width-percent:0;mso-height-percent:0;mso-width-percent:0;mso-height-percent:0" o:hralign="center" o:hrstd="t" o:hr="t" fillcolor="#a0a0a0" stroked="f"/>
        </w:pict>
      </w:r>
    </w:p>
    <w:p w14:paraId="2137CD20" w14:textId="6DBAB6DE" w:rsidR="001F0A75" w:rsidRPr="001F0A75" w:rsidRDefault="005D3BD3" w:rsidP="001F0A75">
      <w:r w:rsidRPr="001F0A75">
        <w:rPr>
          <w:noProof/>
        </w:rPr>
        <w:lastRenderedPageBreak/>
        <w:pict w14:anchorId="6A655311">
          <v:rect id="_x0000_i1025" alt="" style="width:468pt;height:.05pt;mso-width-percent:0;mso-height-percent:0;mso-width-percent:0;mso-height-percent:0" o:hralign="center" o:hrstd="t" o:hr="t" fillcolor="#a0a0a0" stroked="f"/>
        </w:pict>
      </w:r>
    </w:p>
    <w:sectPr w:rsidR="001F0A75" w:rsidRPr="001F0A75">
      <w:headerReference w:type="default" r:id="rId7"/>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9F054" w14:textId="77777777" w:rsidR="005D3BD3" w:rsidRDefault="005D3BD3" w:rsidP="00861BB6">
      <w:pPr>
        <w:spacing w:after="0" w:line="240" w:lineRule="auto"/>
      </w:pPr>
      <w:r>
        <w:separator/>
      </w:r>
    </w:p>
  </w:endnote>
  <w:endnote w:type="continuationSeparator" w:id="0">
    <w:p w14:paraId="319BF636" w14:textId="77777777" w:rsidR="005D3BD3" w:rsidRDefault="005D3BD3" w:rsidP="0086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0997528"/>
      <w:docPartObj>
        <w:docPartGallery w:val="Page Numbers (Bottom of Page)"/>
        <w:docPartUnique/>
      </w:docPartObj>
    </w:sdtPr>
    <w:sdtContent>
      <w:p w14:paraId="54BFD8A8" w14:textId="717F683E" w:rsidR="00861BB6" w:rsidRDefault="00861BB6" w:rsidP="001413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7C968A3" w14:textId="77777777" w:rsidR="00861BB6" w:rsidRDefault="00861BB6" w:rsidP="00861B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8476836"/>
      <w:docPartObj>
        <w:docPartGallery w:val="Page Numbers (Bottom of Page)"/>
        <w:docPartUnique/>
      </w:docPartObj>
    </w:sdtPr>
    <w:sdtContent>
      <w:p w14:paraId="78E25561" w14:textId="688FAE24" w:rsidR="00861BB6" w:rsidRDefault="00861BB6" w:rsidP="001413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3CF079" w14:textId="77777777" w:rsidR="00861BB6" w:rsidRDefault="00861BB6" w:rsidP="00861B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01B13" w14:textId="77777777" w:rsidR="005D3BD3" w:rsidRDefault="005D3BD3" w:rsidP="00861BB6">
      <w:pPr>
        <w:spacing w:after="0" w:line="240" w:lineRule="auto"/>
      </w:pPr>
      <w:r>
        <w:separator/>
      </w:r>
    </w:p>
  </w:footnote>
  <w:footnote w:type="continuationSeparator" w:id="0">
    <w:p w14:paraId="07C0016B" w14:textId="77777777" w:rsidR="005D3BD3" w:rsidRDefault="005D3BD3" w:rsidP="00861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3116" w14:textId="20EAE611" w:rsidR="00861BB6" w:rsidRDefault="00861BB6">
    <w:pPr>
      <w:pStyle w:val="Header"/>
    </w:pPr>
    <w:r>
      <w:rPr>
        <w:noProof/>
      </w:rPr>
      <w:drawing>
        <wp:inline distT="0" distB="0" distL="0" distR="0" wp14:anchorId="6E88DE6F" wp14:editId="2873F5B1">
          <wp:extent cx="696616" cy="434715"/>
          <wp:effectExtent l="0" t="0" r="1905" b="0"/>
          <wp:docPr id="306853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853080" name="Picture 306853080"/>
                  <pic:cNvPicPr/>
                </pic:nvPicPr>
                <pic:blipFill>
                  <a:blip r:embed="rId1">
                    <a:extLst>
                      <a:ext uri="{28A0092B-C50C-407E-A947-70E740481C1C}">
                        <a14:useLocalDpi xmlns:a14="http://schemas.microsoft.com/office/drawing/2010/main" val="0"/>
                      </a:ext>
                    </a:extLst>
                  </a:blip>
                  <a:stretch>
                    <a:fillRect/>
                  </a:stretch>
                </pic:blipFill>
                <pic:spPr>
                  <a:xfrm>
                    <a:off x="0" y="0"/>
                    <a:ext cx="733699" cy="4578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04DB"/>
    <w:multiLevelType w:val="multilevel"/>
    <w:tmpl w:val="C4D47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748CD"/>
    <w:multiLevelType w:val="multilevel"/>
    <w:tmpl w:val="4F863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95DA7"/>
    <w:multiLevelType w:val="multilevel"/>
    <w:tmpl w:val="1E98F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534B2"/>
    <w:multiLevelType w:val="multilevel"/>
    <w:tmpl w:val="8728B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8A50D4"/>
    <w:multiLevelType w:val="multilevel"/>
    <w:tmpl w:val="5C8AA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57715A"/>
    <w:multiLevelType w:val="multilevel"/>
    <w:tmpl w:val="D7D2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482341"/>
    <w:multiLevelType w:val="multilevel"/>
    <w:tmpl w:val="65667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0D36DE"/>
    <w:multiLevelType w:val="multilevel"/>
    <w:tmpl w:val="59AEC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951215"/>
    <w:multiLevelType w:val="multilevel"/>
    <w:tmpl w:val="B9D6F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DB052C"/>
    <w:multiLevelType w:val="multilevel"/>
    <w:tmpl w:val="5656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62005A"/>
    <w:multiLevelType w:val="multilevel"/>
    <w:tmpl w:val="68363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C23B9D"/>
    <w:multiLevelType w:val="multilevel"/>
    <w:tmpl w:val="7FC8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3343AB"/>
    <w:multiLevelType w:val="multilevel"/>
    <w:tmpl w:val="7CA6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B62056"/>
    <w:multiLevelType w:val="multilevel"/>
    <w:tmpl w:val="518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F5791D"/>
    <w:multiLevelType w:val="multilevel"/>
    <w:tmpl w:val="3B1C0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017559"/>
    <w:multiLevelType w:val="multilevel"/>
    <w:tmpl w:val="669E1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6B0396"/>
    <w:multiLevelType w:val="multilevel"/>
    <w:tmpl w:val="5FB07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01761D"/>
    <w:multiLevelType w:val="multilevel"/>
    <w:tmpl w:val="1246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4094651">
    <w:abstractNumId w:val="6"/>
  </w:num>
  <w:num w:numId="2" w16cid:durableId="1781414429">
    <w:abstractNumId w:val="4"/>
  </w:num>
  <w:num w:numId="3" w16cid:durableId="348723007">
    <w:abstractNumId w:val="5"/>
  </w:num>
  <w:num w:numId="4" w16cid:durableId="1023704851">
    <w:abstractNumId w:val="3"/>
  </w:num>
  <w:num w:numId="5" w16cid:durableId="266428670">
    <w:abstractNumId w:val="12"/>
  </w:num>
  <w:num w:numId="6" w16cid:durableId="898789113">
    <w:abstractNumId w:val="9"/>
  </w:num>
  <w:num w:numId="7" w16cid:durableId="732698549">
    <w:abstractNumId w:val="2"/>
  </w:num>
  <w:num w:numId="8" w16cid:durableId="100228882">
    <w:abstractNumId w:val="15"/>
  </w:num>
  <w:num w:numId="9" w16cid:durableId="2066102432">
    <w:abstractNumId w:val="1"/>
  </w:num>
  <w:num w:numId="10" w16cid:durableId="1422069071">
    <w:abstractNumId w:val="8"/>
  </w:num>
  <w:num w:numId="11" w16cid:durableId="1749306364">
    <w:abstractNumId w:val="10"/>
  </w:num>
  <w:num w:numId="12" w16cid:durableId="222906812">
    <w:abstractNumId w:val="11"/>
  </w:num>
  <w:num w:numId="13" w16cid:durableId="1621765045">
    <w:abstractNumId w:val="0"/>
  </w:num>
  <w:num w:numId="14" w16cid:durableId="114179592">
    <w:abstractNumId w:val="16"/>
  </w:num>
  <w:num w:numId="15" w16cid:durableId="848259012">
    <w:abstractNumId w:val="17"/>
  </w:num>
  <w:num w:numId="16" w16cid:durableId="1864437536">
    <w:abstractNumId w:val="7"/>
  </w:num>
  <w:num w:numId="17" w16cid:durableId="20590524">
    <w:abstractNumId w:val="14"/>
  </w:num>
  <w:num w:numId="18" w16cid:durableId="15046650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B6"/>
    <w:rsid w:val="001F0A75"/>
    <w:rsid w:val="002768CF"/>
    <w:rsid w:val="002D75BC"/>
    <w:rsid w:val="00541F7F"/>
    <w:rsid w:val="005D3BD3"/>
    <w:rsid w:val="00641920"/>
    <w:rsid w:val="00850612"/>
    <w:rsid w:val="00861BB6"/>
    <w:rsid w:val="0086593B"/>
    <w:rsid w:val="00A45095"/>
    <w:rsid w:val="00A555F1"/>
    <w:rsid w:val="00EA2274"/>
    <w:rsid w:val="00F72F8D"/>
    <w:rsid w:val="00FD4326"/>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56CCA"/>
  <w15:chartTrackingRefBased/>
  <w15:docId w15:val="{049D5AE0-C9C9-C041-ACFD-A420DE90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L"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B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1B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1B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B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1B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1B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B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B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B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B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1B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1B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B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B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B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B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B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BB6"/>
    <w:rPr>
      <w:rFonts w:eastAsiaTheme="majorEastAsia" w:cstheme="majorBidi"/>
      <w:color w:val="272727" w:themeColor="text1" w:themeTint="D8"/>
    </w:rPr>
  </w:style>
  <w:style w:type="paragraph" w:styleId="Title">
    <w:name w:val="Title"/>
    <w:basedOn w:val="Normal"/>
    <w:next w:val="Normal"/>
    <w:link w:val="TitleChar"/>
    <w:uiPriority w:val="10"/>
    <w:qFormat/>
    <w:rsid w:val="00861B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B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B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B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BB6"/>
    <w:pPr>
      <w:spacing w:before="160"/>
      <w:jc w:val="center"/>
    </w:pPr>
    <w:rPr>
      <w:i/>
      <w:iCs/>
      <w:color w:val="404040" w:themeColor="text1" w:themeTint="BF"/>
    </w:rPr>
  </w:style>
  <w:style w:type="character" w:customStyle="1" w:styleId="QuoteChar">
    <w:name w:val="Quote Char"/>
    <w:basedOn w:val="DefaultParagraphFont"/>
    <w:link w:val="Quote"/>
    <w:uiPriority w:val="29"/>
    <w:rsid w:val="00861BB6"/>
    <w:rPr>
      <w:i/>
      <w:iCs/>
      <w:color w:val="404040" w:themeColor="text1" w:themeTint="BF"/>
    </w:rPr>
  </w:style>
  <w:style w:type="paragraph" w:styleId="ListParagraph">
    <w:name w:val="List Paragraph"/>
    <w:basedOn w:val="Normal"/>
    <w:uiPriority w:val="34"/>
    <w:qFormat/>
    <w:rsid w:val="00861BB6"/>
    <w:pPr>
      <w:ind w:left="720"/>
      <w:contextualSpacing/>
    </w:pPr>
  </w:style>
  <w:style w:type="character" w:styleId="IntenseEmphasis">
    <w:name w:val="Intense Emphasis"/>
    <w:basedOn w:val="DefaultParagraphFont"/>
    <w:uiPriority w:val="21"/>
    <w:qFormat/>
    <w:rsid w:val="00861BB6"/>
    <w:rPr>
      <w:i/>
      <w:iCs/>
      <w:color w:val="0F4761" w:themeColor="accent1" w:themeShade="BF"/>
    </w:rPr>
  </w:style>
  <w:style w:type="paragraph" w:styleId="IntenseQuote">
    <w:name w:val="Intense Quote"/>
    <w:basedOn w:val="Normal"/>
    <w:next w:val="Normal"/>
    <w:link w:val="IntenseQuoteChar"/>
    <w:uiPriority w:val="30"/>
    <w:qFormat/>
    <w:rsid w:val="00861B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BB6"/>
    <w:rPr>
      <w:i/>
      <w:iCs/>
      <w:color w:val="0F4761" w:themeColor="accent1" w:themeShade="BF"/>
    </w:rPr>
  </w:style>
  <w:style w:type="character" w:styleId="IntenseReference">
    <w:name w:val="Intense Reference"/>
    <w:basedOn w:val="DefaultParagraphFont"/>
    <w:uiPriority w:val="32"/>
    <w:qFormat/>
    <w:rsid w:val="00861BB6"/>
    <w:rPr>
      <w:b/>
      <w:bCs/>
      <w:smallCaps/>
      <w:color w:val="0F4761" w:themeColor="accent1" w:themeShade="BF"/>
      <w:spacing w:val="5"/>
    </w:rPr>
  </w:style>
  <w:style w:type="paragraph" w:styleId="Header">
    <w:name w:val="header"/>
    <w:basedOn w:val="Normal"/>
    <w:link w:val="HeaderChar"/>
    <w:uiPriority w:val="99"/>
    <w:unhideWhenUsed/>
    <w:rsid w:val="00861B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BB6"/>
  </w:style>
  <w:style w:type="paragraph" w:styleId="Footer">
    <w:name w:val="footer"/>
    <w:basedOn w:val="Normal"/>
    <w:link w:val="FooterChar"/>
    <w:uiPriority w:val="99"/>
    <w:unhideWhenUsed/>
    <w:rsid w:val="00861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BB6"/>
  </w:style>
  <w:style w:type="character" w:styleId="PageNumber">
    <w:name w:val="page number"/>
    <w:basedOn w:val="DefaultParagraphFont"/>
    <w:uiPriority w:val="99"/>
    <w:semiHidden/>
    <w:unhideWhenUsed/>
    <w:rsid w:val="00861BB6"/>
  </w:style>
  <w:style w:type="character" w:styleId="Strong">
    <w:name w:val="Strong"/>
    <w:basedOn w:val="DefaultParagraphFont"/>
    <w:uiPriority w:val="22"/>
    <w:qFormat/>
    <w:rsid w:val="00EA2274"/>
    <w:rPr>
      <w:b/>
      <w:bCs/>
    </w:rPr>
  </w:style>
  <w:style w:type="paragraph" w:styleId="NormalWeb">
    <w:name w:val="Normal (Web)"/>
    <w:basedOn w:val="Normal"/>
    <w:uiPriority w:val="99"/>
    <w:semiHidden/>
    <w:unhideWhenUsed/>
    <w:rsid w:val="00EA227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544</Words>
  <Characters>3107</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Omri Sagron</dc:creator>
  <cp:keywords/>
  <dc:description/>
  <cp:lastModifiedBy>Omri Sagron</cp:lastModifiedBy>
  <cp:revision>3</cp:revision>
  <dcterms:created xsi:type="dcterms:W3CDTF">2025-11-26T15:04:00Z</dcterms:created>
  <dcterms:modified xsi:type="dcterms:W3CDTF">2025-11-26T15:05:00Z</dcterms:modified>
</cp:coreProperties>
</file>